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4" w:lineRule="auto"/>
        <w:ind w:left="10" w:right="58" w:hanging="10"/>
        <w:jc w:val="center"/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</w:rPr>
      </w:pPr>
      <w:r>
        <w:rPr>
          <w:rFonts w:ascii="Calibri" w:hAnsi="Calibri"/>
          <w:b w:val="1"/>
          <w:bCs w:val="1"/>
          <w:i w:val="1"/>
          <w:iCs w:val="1"/>
          <w:sz w:val="22"/>
          <w:szCs w:val="22"/>
          <w:rtl w:val="0"/>
          <w:lang w:val="it-IT"/>
        </w:rPr>
        <w:t xml:space="preserve">    Istituto di Istruzione Superiore </w:t>
      </w:r>
    </w:p>
    <w:p>
      <w:pPr>
        <w:pStyle w:val="Stand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4" w:lineRule="auto"/>
        <w:ind w:left="10" w:right="58" w:hanging="10"/>
        <w:jc w:val="center"/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70c0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>Arturo Prever</w:t>
      </w:r>
    </w:p>
    <w:p>
      <w:pPr>
        <w:pStyle w:val="Stand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4" w:lineRule="auto"/>
        <w:ind w:left="10" w:right="58" w:hanging="10"/>
        <w:jc w:val="center"/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Pinerolo</w:t>
      </w:r>
    </w:p>
    <w:p>
      <w:pPr>
        <w:pStyle w:val="Stand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4" w:lineRule="auto"/>
        <w:ind w:left="10" w:right="58" w:hanging="10"/>
        <w:jc w:val="center"/>
        <w:rPr>
          <w:rFonts w:ascii="Calibri" w:cs="Calibri" w:hAnsi="Calibri" w:eastAsia="Calibri"/>
          <w:i w:val="1"/>
          <w:iCs w:val="1"/>
          <w:sz w:val="18"/>
          <w:szCs w:val="18"/>
        </w:rPr>
      </w:pPr>
      <w:r>
        <w:rPr>
          <w:rFonts w:ascii="Calibri" w:hAnsi="Calibri"/>
          <w:i w:val="1"/>
          <w:iCs w:val="1"/>
          <w:sz w:val="18"/>
          <w:szCs w:val="18"/>
          <w:rtl w:val="0"/>
          <w:lang w:val="it-IT"/>
        </w:rPr>
        <w:t>Servizi per l</w:t>
      </w:r>
      <w:r>
        <w:rPr>
          <w:rFonts w:ascii="Calibri" w:hAnsi="Calibri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Fonts w:ascii="Calibri" w:hAnsi="Calibri"/>
          <w:i w:val="1"/>
          <w:iCs w:val="1"/>
          <w:sz w:val="18"/>
          <w:szCs w:val="18"/>
          <w:rtl w:val="0"/>
          <w:lang w:val="it-IT"/>
        </w:rPr>
        <w:t>enogastronomia e l</w:t>
      </w:r>
      <w:r>
        <w:rPr>
          <w:rFonts w:ascii="Calibri" w:hAnsi="Calibri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Fonts w:ascii="Calibri" w:hAnsi="Calibri"/>
          <w:i w:val="1"/>
          <w:iCs w:val="1"/>
          <w:sz w:val="18"/>
          <w:szCs w:val="18"/>
          <w:rtl w:val="0"/>
          <w:lang w:val="it-IT"/>
        </w:rPr>
        <w:t>ospitalit</w:t>
      </w:r>
      <w:r>
        <w:rPr>
          <w:rFonts w:ascii="Calibri" w:hAnsi="Calibri" w:hint="default"/>
          <w:i w:val="1"/>
          <w:iCs w:val="1"/>
          <w:sz w:val="18"/>
          <w:szCs w:val="18"/>
          <w:rtl w:val="0"/>
          <w:lang w:val="it-IT"/>
        </w:rPr>
        <w:t xml:space="preserve">à </w:t>
      </w:r>
      <w:r>
        <w:rPr>
          <w:rFonts w:ascii="Calibri" w:hAnsi="Calibri"/>
          <w:i w:val="1"/>
          <w:iCs w:val="1"/>
          <w:sz w:val="18"/>
          <w:szCs w:val="18"/>
          <w:rtl w:val="0"/>
          <w:lang w:val="it-IT"/>
        </w:rPr>
        <w:t>alberghiera</w:t>
      </w:r>
    </w:p>
    <w:p>
      <w:pPr>
        <w:pStyle w:val="Stand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4" w:lineRule="auto"/>
        <w:ind w:left="10" w:right="58" w:hanging="10"/>
        <w:jc w:val="center"/>
        <w:rPr>
          <w:rFonts w:ascii="Calibri" w:cs="Calibri" w:hAnsi="Calibri" w:eastAsia="Calibri"/>
          <w:i w:val="1"/>
          <w:iCs w:val="1"/>
          <w:sz w:val="18"/>
          <w:szCs w:val="18"/>
        </w:rPr>
      </w:pPr>
      <w:r>
        <w:rPr>
          <w:rFonts w:ascii="Calibri" w:hAnsi="Calibri"/>
          <w:i w:val="1"/>
          <w:iCs w:val="1"/>
          <w:sz w:val="18"/>
          <w:szCs w:val="18"/>
          <w:rtl w:val="0"/>
          <w:lang w:val="it-IT"/>
        </w:rPr>
        <w:t>Servizi per l</w:t>
      </w:r>
      <w:r>
        <w:rPr>
          <w:rFonts w:ascii="Calibri" w:hAnsi="Calibri" w:hint="default"/>
          <w:i w:val="1"/>
          <w:iCs w:val="1"/>
          <w:sz w:val="18"/>
          <w:szCs w:val="18"/>
          <w:rtl w:val="0"/>
          <w:lang w:val="it-IT"/>
        </w:rPr>
        <w:t>’</w:t>
      </w:r>
      <w:r>
        <w:rPr>
          <w:rFonts w:ascii="Calibri" w:hAnsi="Calibri"/>
          <w:i w:val="1"/>
          <w:iCs w:val="1"/>
          <w:sz w:val="18"/>
          <w:szCs w:val="18"/>
          <w:rtl w:val="0"/>
          <w:lang w:val="it-IT"/>
        </w:rPr>
        <w:t xml:space="preserve">agricoltura e lo sviluppo rurale </w:t>
      </w:r>
      <w:r>
        <w:rPr>
          <w:rFonts w:ascii="Calibri" w:hAnsi="Calibri" w:hint="default"/>
          <w:i w:val="1"/>
          <w:iCs w:val="1"/>
          <w:sz w:val="18"/>
          <w:szCs w:val="18"/>
          <w:rtl w:val="0"/>
          <w:lang w:val="it-IT"/>
        </w:rPr>
        <w:t xml:space="preserve">– </w:t>
      </w:r>
      <w:r>
        <w:rPr>
          <w:rFonts w:ascii="Calibri" w:hAnsi="Calibri"/>
          <w:i w:val="1"/>
          <w:iCs w:val="1"/>
          <w:sz w:val="18"/>
          <w:szCs w:val="18"/>
          <w:rtl w:val="0"/>
          <w:lang w:val="it-IT"/>
        </w:rPr>
        <w:t>Tecnico Agrario</w:t>
      </w:r>
    </w:p>
    <w:p>
      <w:pPr>
        <w:pStyle w:val="Standard"/>
        <w:widowControl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4" w:lineRule="auto"/>
        <w:ind w:left="10" w:right="58" w:hanging="10"/>
        <w:jc w:val="center"/>
      </w:pPr>
      <w:r>
        <w:rPr>
          <w:rFonts w:ascii="Calibri" w:hAnsi="Calibri"/>
          <w:i w:val="1"/>
          <w:iCs w:val="1"/>
          <w:sz w:val="18"/>
          <w:szCs w:val="18"/>
          <w:rtl w:val="0"/>
          <w:lang w:val="it-IT"/>
        </w:rPr>
        <w:t xml:space="preserve">      Servizi Culturali e dello Spettacolo - Servizi serali sezione Alberghiero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 xml:space="preserve">Relazione individuale </w:t>
      </w:r>
    </w:p>
    <w:p>
      <w:pPr>
        <w:pStyle w:val="Normal.0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Classe: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Docente</w:t>
      </w:r>
      <w:r>
        <w:rPr>
          <w:sz w:val="24"/>
          <w:szCs w:val="24"/>
          <w:rtl w:val="0"/>
          <w:lang w:val="it-IT"/>
        </w:rPr>
        <w:t xml:space="preserve">: 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Disciplina</w:t>
      </w:r>
      <w:r>
        <w:rPr>
          <w:sz w:val="24"/>
          <w:szCs w:val="24"/>
          <w:rtl w:val="0"/>
          <w:lang w:val="it-IT"/>
        </w:rPr>
        <w:t xml:space="preserve">: 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Libro di testo</w:t>
      </w:r>
      <w:r>
        <w:rPr>
          <w:sz w:val="24"/>
          <w:szCs w:val="24"/>
          <w:rtl w:val="0"/>
          <w:lang w:val="it-IT"/>
        </w:rPr>
        <w:t xml:space="preserve">: 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Contenuti trattati</w:t>
      </w:r>
      <w:r>
        <w:rPr>
          <w:sz w:val="24"/>
          <w:szCs w:val="24"/>
          <w:rtl w:val="0"/>
          <w:lang w:val="it-IT"/>
        </w:rPr>
        <w:t xml:space="preserve">: </w:t>
      </w:r>
    </w:p>
    <w:p>
      <w:pPr>
        <w:pStyle w:val="Normal.0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e1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 xml:space="preserve">Metodo: 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e1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>Materiali didattici utilizzati:</w:t>
      </w:r>
      <w:r>
        <w:rPr>
          <w:rFonts w:ascii="Calibri" w:hAnsi="Calibri"/>
          <w:sz w:val="24"/>
          <w:szCs w:val="24"/>
          <w:rtl w:val="0"/>
          <w:lang w:val="it-IT"/>
        </w:rPr>
        <w:t>.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widowControl w:val="0"/>
        <w:shd w:val="clear" w:color="auto" w:fill="ffffff"/>
        <w:spacing w:before="240" w:after="0" w:line="274" w:lineRule="exac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 xml:space="preserve">Strumenti di verifica: 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e1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 xml:space="preserve">Criteri di valutazione: 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i w:val="1"/>
          <w:iCs w:val="1"/>
          <w:sz w:val="24"/>
          <w:szCs w:val="24"/>
        </w:rPr>
      </w:pPr>
    </w:p>
    <w:p>
      <w:pPr>
        <w:pStyle w:val="Normal.0"/>
        <w:shd w:val="clear" w:color="auto" w:fill="ffffff"/>
        <w:spacing w:before="120" w:line="274" w:lineRule="exact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Attivit</w:t>
      </w:r>
      <w:r>
        <w:rPr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b w:val="1"/>
          <w:bCs w:val="1"/>
          <w:sz w:val="24"/>
          <w:szCs w:val="24"/>
          <w:rtl w:val="0"/>
          <w:lang w:val="it-IT"/>
        </w:rPr>
        <w:t xml:space="preserve">di recupero: </w:t>
      </w:r>
    </w:p>
    <w:p>
      <w:pPr>
        <w:pStyle w:val="Standard"/>
        <w:spacing w:line="36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it-IT"/>
        </w:rPr>
        <w:t>Considerazioni sulla classe</w:t>
      </w:r>
      <w:r>
        <w:rPr>
          <w:rFonts w:ascii="Calibri" w:hAnsi="Calibri"/>
          <w:rtl w:val="0"/>
          <w:lang w:val="it-IT"/>
        </w:rPr>
        <w:t xml:space="preserve">: 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</w:pPr>
      <w:r>
        <w:rPr>
          <w:sz w:val="24"/>
          <w:szCs w:val="24"/>
          <w:rtl w:val="0"/>
          <w:lang w:val="it-IT"/>
        </w:rPr>
        <w:t>Luogo, data</w:t>
        <w:tab/>
        <w:tab/>
        <w:tab/>
        <w:tab/>
        <w:tab/>
        <w:tab/>
        <w:tab/>
        <w:tab/>
        <w:tab/>
        <w:t>Prof.ssa/Prof.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Edwardian Script IT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e1">
    <w:name w:val="Normale1"/>
    <w:next w:val="Normale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