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ISTITUTO DI ISTRUZIONE SUPERIORE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Arturo Prever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”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RELAZIONE FINALE TUTOR PCTO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A.S.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10195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097"/>
        <w:gridCol w:w="5098"/>
      </w:tblGrid>
      <w:tr>
        <w:tblPrEx>
          <w:shd w:val="clear" w:color="auto" w:fill="d0ddef"/>
        </w:tblPrEx>
        <w:trPr>
          <w:trHeight w:val="51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 TUTOR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CLASSE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NUMERO ALUNNI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24" w:hanging="324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16" w:hanging="216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BREVE DESCRIZIONE DELLE ATTIVITA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’ </w:t>
      </w:r>
      <w:r>
        <w:rPr>
          <w:rFonts w:ascii="Times New Roman" w:hAnsi="Times New Roman"/>
          <w:b w:val="1"/>
          <w:bCs w:val="1"/>
          <w:rtl w:val="0"/>
          <w:lang w:val="it-IT"/>
        </w:rPr>
        <w:t>SVOLTA</w:t>
      </w:r>
    </w:p>
    <w:tbl>
      <w:tblPr>
        <w:tblW w:w="1013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158"/>
        <w:gridCol w:w="2977"/>
      </w:tblGrid>
      <w:tr>
        <w:tblPrEx>
          <w:shd w:val="clear" w:color="auto" w:fill="d0ddef"/>
        </w:tblPrEx>
        <w:trPr>
          <w:trHeight w:val="529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11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ATTIVITA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COLLOCAZIONE</w:t>
            </w:r>
          </w:p>
          <w:p>
            <w:pPr>
              <w:pStyle w:val="Titolo 21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>TEMPORALE</w:t>
            </w:r>
          </w:p>
        </w:tc>
      </w:tr>
      <w:tr>
        <w:tblPrEx>
          <w:shd w:val="clear" w:color="auto" w:fill="d0ddef"/>
        </w:tblPrEx>
        <w:trPr>
          <w:trHeight w:val="546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3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10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324" w:hanging="324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Per quanto riguarda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tutoraggio, questa ha richiesto i seguenti interventi: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(barrare le caselle di interesse)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stesura calendario stage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contatti strutture ospitanti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contatti con i referenti PCTO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consegna e ritiro dei patti formativi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monitoraggio in itinere dei progetti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registrazione delle valutazioni/progetto/alunno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trasmissione ai referenti PCTO dati delle ore e delle valutazioni 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consegna della documentazione relativa agli stage svolti ai referenti PCTO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comunicazione al Consiglio di classe delle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svolte e del loro andamento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Data </w:t>
        <w:tab/>
        <w:tab/>
        <w:t xml:space="preserve">                                                                                                        Firma del Referente</w:t>
      </w:r>
    </w:p>
    <w:p>
      <w:pPr>
        <w:pStyle w:val="Normal.0"/>
        <w:spacing w:after="0"/>
        <w:ind w:left="5664" w:firstLine="708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</w:pPr>
      <w:r>
        <w:rPr>
          <w:rFonts w:ascii="Times New Roman" w:hAnsi="Times New Roman"/>
          <w:b w:val="1"/>
          <w:bCs w:val="1"/>
          <w:sz w:val="18"/>
          <w:szCs w:val="18"/>
          <w:rtl w:val="0"/>
          <w:lang w:val="it-IT"/>
        </w:rPr>
        <w:t xml:space="preserve">MOD. PRT_A </w:t>
      </w:r>
    </w:p>
    <w:sectPr>
      <w:headerReference w:type="default" r:id="rId4"/>
      <w:footerReference w:type="default" r:id="rId5"/>
      <w:pgSz w:w="11900" w:h="16840" w:orient="portrait"/>
      <w:pgMar w:top="567" w:right="1134" w:bottom="426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✓"/>
        <w:lvlJc w:val="left"/>
        <w:pPr>
          <w:ind w:left="6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□"/>
        <w:lvlJc w:val="left"/>
        <w:pPr>
          <w:ind w:left="14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□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□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olo 11">
    <w:name w:val="Titolo 1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1">
    <w:name w:val="Titolo 2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