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4" w:lineRule="auto"/>
        <w:ind w:left="10" w:right="58" w:hanging="10"/>
        <w:jc w:val="center"/>
        <w:rPr>
          <w:rFonts w:ascii="Calibri" w:cs="Calibri" w:hAnsi="Calibri" w:eastAsia="Calibri"/>
          <w:b w:val="1"/>
          <w:bCs w:val="1"/>
          <w:i w:val="1"/>
          <w:iCs w:val="1"/>
          <w:kern w:val="3"/>
          <w:u w:color="000000"/>
          <w:rtl w:val="0"/>
          <w:lang w:val="it-IT"/>
        </w:rPr>
      </w:pPr>
      <w:r>
        <w:rPr>
          <w:rFonts w:ascii="Calibri" w:hAnsi="Calibri"/>
          <w:b w:val="1"/>
          <w:bCs w:val="1"/>
          <w:i w:val="1"/>
          <w:iCs w:val="1"/>
          <w:kern w:val="3"/>
          <w:u w:color="000000"/>
          <w:rtl w:val="0"/>
          <w:lang w:val="it-IT"/>
        </w:rPr>
        <w:t xml:space="preserve">   Istituto di Istruzione Superiore 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4" w:lineRule="auto"/>
        <w:ind w:left="10" w:right="58" w:hanging="10"/>
        <w:jc w:val="center"/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u w:color="0070c0"/>
          <w:rtl w:val="0"/>
          <w:lang w:val="it-IT"/>
          <w14:textFill>
            <w14:solidFill>
              <w14:srgbClr w14:val="0070C0"/>
            </w14:solidFill>
          </w14:textFill>
        </w:rPr>
      </w:pPr>
      <w:r>
        <w:rPr>
          <w:rFonts w:ascii="Edwardian Script ITC" w:cs="Edwardian Script ITC" w:hAnsi="Edwardian Script ITC" w:eastAsia="Edwardian Script ITC"/>
          <w:b w:val="1"/>
          <w:bCs w:val="1"/>
          <w:outline w:val="0"/>
          <w:color w:val="0070c0"/>
          <w:kern w:val="3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Arturo Prever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4" w:lineRule="auto"/>
        <w:ind w:left="10" w:right="58" w:hanging="10"/>
        <w:jc w:val="center"/>
        <w:rPr>
          <w:rFonts w:ascii="Edwardian Script ITC" w:cs="Edwardian Script ITC" w:hAnsi="Edwardian Script ITC" w:eastAsia="Edwardian Script ITC"/>
          <w:b w:val="1"/>
          <w:bCs w:val="1"/>
          <w:kern w:val="3"/>
          <w:u w:color="000000"/>
          <w:rtl w:val="0"/>
          <w:lang w:val="it-IT"/>
        </w:rPr>
      </w:pPr>
      <w:r>
        <w:rPr>
          <w:rFonts w:ascii="Edwardian Script ITC" w:cs="Edwardian Script ITC" w:hAnsi="Edwardian Script ITC" w:eastAsia="Edwardian Script ITC"/>
          <w:b w:val="1"/>
          <w:bCs w:val="1"/>
          <w:kern w:val="3"/>
          <w:u w:color="000000"/>
          <w:rtl w:val="0"/>
          <w:lang w:val="it-IT"/>
        </w:rPr>
        <w:t>Pinerolo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4" w:lineRule="auto"/>
        <w:ind w:left="10" w:right="58" w:hanging="10"/>
        <w:jc w:val="center"/>
        <w:rPr>
          <w:rFonts w:ascii="Calibri" w:cs="Calibri" w:hAnsi="Calibri" w:eastAsia="Calibri"/>
          <w:i w:val="1"/>
          <w:iCs w:val="1"/>
          <w:kern w:val="3"/>
          <w:u w:color="000000"/>
          <w:rtl w:val="0"/>
          <w:lang w:val="it-IT"/>
        </w:rPr>
      </w:pP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enogastronomia e l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ospitalit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 xml:space="preserve">à 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alberghiera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4" w:lineRule="auto"/>
        <w:ind w:left="10" w:right="58" w:hanging="10"/>
        <w:jc w:val="center"/>
        <w:rPr>
          <w:rFonts w:ascii="Calibri" w:cs="Calibri" w:hAnsi="Calibri" w:eastAsia="Calibri"/>
          <w:i w:val="1"/>
          <w:iCs w:val="1"/>
          <w:kern w:val="3"/>
          <w:u w:color="000000"/>
          <w:rtl w:val="0"/>
          <w:lang w:val="it-IT"/>
        </w:rPr>
      </w:pP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Servizi per l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>’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 xml:space="preserve">agricoltura e lo sviluppo rurale </w:t>
      </w:r>
      <w:r>
        <w:rPr>
          <w:rFonts w:ascii="Calibri" w:hAnsi="Calibri" w:hint="default"/>
          <w:i w:val="1"/>
          <w:iCs w:val="1"/>
          <w:kern w:val="3"/>
          <w:u w:color="000000"/>
          <w:rtl w:val="0"/>
          <w:lang w:val="it-IT"/>
        </w:rPr>
        <w:t xml:space="preserve">– </w:t>
      </w: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>Tecnico Agrario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 w:line="244" w:lineRule="auto"/>
        <w:ind w:left="10" w:right="58" w:hanging="1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kern w:val="3"/>
          <w:position w:val="0"/>
          <w:u w:val="none" w:color="000000"/>
          <w:vertAlign w:val="baseline"/>
          <w:rtl w:val="0"/>
          <w:lang w:val="it-IT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i w:val="1"/>
          <w:iCs w:val="1"/>
          <w:kern w:val="3"/>
          <w:u w:color="000000"/>
          <w:rtl w:val="0"/>
          <w:lang w:val="it-IT"/>
        </w:rPr>
        <w:t xml:space="preserve">      Servizi Culturali e dello Spettacolo - Servizi serali sezione Alberghiero</w:t>
      </w:r>
    </w:p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b w:val="1"/>
          <w:bCs w:val="1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center"/>
        <w:rPr>
          <w:rFonts w:ascii="Times New Roman" w:cs="Times New Roman" w:hAnsi="Times New Roman" w:eastAsia="Times New Roman"/>
          <w:caps w:val="0"/>
          <w:smallCaps w:val="0"/>
          <w:strike w:val="0"/>
          <w:dstrike w:val="0"/>
          <w:outline w:val="0"/>
          <w:color w:val="000000"/>
          <w:position w:val="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Predefinito"/>
        <w:widowControl w:val="1"/>
        <w:shd w:val="clear" w:color="auto" w:fill="ffffff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SCHEDA RENDICONTAZIONE FINALE DOCENTE REFERENTE PROGETTO</w:t>
      </w:r>
    </w:p>
    <w:p>
      <w:pPr>
        <w:pStyle w:val="Predefinito"/>
        <w:widowControl w:val="1"/>
        <w:shd w:val="clear" w:color="auto" w:fill="ffffff"/>
        <w:spacing w:after="0"/>
        <w:jc w:val="center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center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A.S. </w:t>
      </w:r>
      <w:r>
        <w:rPr>
          <w:b w:val="1"/>
          <w:bCs w:val="1"/>
          <w:rtl w:val="0"/>
          <w:lang w:val="it-IT"/>
        </w:rPr>
        <w:t>……………………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TITOLO PROGETTO: </w:t>
            </w:r>
          </w:p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DOCENTE RESPONSABILE DEL PROGETTO:</w:t>
            </w:r>
          </w:p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201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86"/>
        <w:gridCol w:w="7515"/>
      </w:tblGrid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2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Classi coinvolte</w:t>
            </w:r>
          </w:p>
        </w:tc>
        <w:tc>
          <w:tcPr>
            <w:tcW w:type="dxa" w:w="7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26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N. studenti coinvolti</w:t>
            </w:r>
          </w:p>
        </w:tc>
        <w:tc>
          <w:tcPr>
            <w:tcW w:type="dxa" w:w="75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 Sezione A: ATTIVITA</w:t>
      </w:r>
      <w:r>
        <w:rPr>
          <w:b w:val="1"/>
          <w:bCs w:val="1"/>
          <w:rtl w:val="0"/>
          <w:lang w:val="it-IT"/>
        </w:rPr>
        <w:t xml:space="preserve">’ </w:t>
      </w:r>
      <w:r>
        <w:rPr>
          <w:b w:val="1"/>
          <w:bCs w:val="1"/>
          <w:rtl w:val="0"/>
          <w:lang w:val="it-IT"/>
        </w:rPr>
        <w:t>SVOLTE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61"/>
        <w:gridCol w:w="6235"/>
        <w:gridCol w:w="1699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PERIODO</w:t>
            </w:r>
          </w:p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DESCRIZIONE SOMMARIA DELL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ATTIVITA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’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SVOLTA</w:t>
            </w:r>
          </w:p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ORE FIS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201" w:type="dxa"/>
        <w:jc w:val="center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90"/>
        <w:gridCol w:w="3516"/>
        <w:gridCol w:w="3395"/>
      </w:tblGrid>
      <w:tr>
        <w:tblPrEx>
          <w:shd w:val="clear" w:color="auto" w:fill="ced7e7"/>
        </w:tblPrEx>
        <w:trPr>
          <w:trHeight w:val="472" w:hRule="atLeast"/>
        </w:trPr>
        <w:tc>
          <w:tcPr>
            <w:tcW w:type="dxa" w:w="3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Gli obiettivi previsti sono stati raggiunti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Gradimento/Interesse da parte degli allievi</w:t>
            </w:r>
          </w:p>
        </w:tc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>Comportamento della Classe</w:t>
            </w:r>
          </w:p>
        </w:tc>
      </w:tr>
      <w:tr>
        <w:tblPrEx>
          <w:shd w:val="clear" w:color="auto" w:fill="ced7e7"/>
        </w:tblPrEx>
        <w:trPr>
          <w:trHeight w:val="1623" w:hRule="atLeast"/>
        </w:trPr>
        <w:tc>
          <w:tcPr>
            <w:tcW w:type="dxa" w:w="32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shd w:val="clear" w:color="auto" w:fill="ffffff"/>
              <w:spacing w:after="0" w:line="276" w:lineRule="auto"/>
              <w:rPr>
                <w:rFonts w:ascii="Times New Roman" w:cs="Times New Roman" w:hAnsi="Times New Roman" w:eastAsia="Times New Roman"/>
                <w:b w:val="1"/>
                <w:bCs w:val="1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tabs>
                <w:tab w:val="left" w:pos="708"/>
              </w:tabs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in modo approfondito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 modo sufficiente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 modo completo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 modo parziale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non raggiunti</w:t>
            </w:r>
          </w:p>
        </w:tc>
        <w:tc>
          <w:tcPr>
            <w:tcW w:type="dxa" w:w="35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shd w:val="clear" w:color="auto" w:fill="ffffff"/>
              <w:spacing w:after="0" w:line="276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tabs>
                <w:tab w:val="left" w:pos="708"/>
              </w:tabs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Molto alto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Alto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Medio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Basso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Indifferente</w:t>
            </w:r>
          </w:p>
        </w:tc>
        <w:tc>
          <w:tcPr>
            <w:tcW w:type="dxa" w:w="33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shd w:val="clear" w:color="auto" w:fill="ffffff"/>
              <w:spacing w:after="0" w:line="276" w:lineRule="auto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tabs>
                <w:tab w:val="left" w:pos="708"/>
              </w:tabs>
              <w:bidi w:val="0"/>
              <w:spacing w:after="0" w:line="100" w:lineRule="atLeast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lang w:val="it-IT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Partecipe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Corretto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Disciplinato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Insofferente</w:t>
            </w:r>
          </w:p>
          <w:p>
            <w:pPr>
              <w:pStyle w:val="Predefinito"/>
              <w:widowControl w:val="1"/>
              <w:shd w:val="clear" w:color="auto" w:fill="ffffff"/>
              <w:tabs>
                <w:tab w:val="left" w:pos="694"/>
              </w:tabs>
              <w:bidi w:val="0"/>
              <w:spacing w:after="0" w:line="100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z w:val="20"/>
                <w:szCs w:val="20"/>
                <w:shd w:val="nil" w:color="auto" w:fill="auto"/>
                <w:rtl w:val="0"/>
                <w:lang w:val="it-IT"/>
              </w:rPr>
              <w:tab/>
              <w:t>Scorretto</w:t>
            </w:r>
          </w:p>
        </w:tc>
      </w:tr>
    </w:tbl>
    <w:p>
      <w:pPr>
        <w:pStyle w:val="Predefinito"/>
        <w:spacing w:after="0" w:line="240" w:lineRule="auto"/>
        <w:ind w:left="324" w:hanging="324"/>
        <w:jc w:val="center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jc w:val="center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jc w:val="center"/>
        <w:rPr>
          <w:b w:val="1"/>
          <w:bCs w:val="1"/>
        </w:rPr>
      </w:pPr>
    </w:p>
    <w:p>
      <w:pPr>
        <w:pStyle w:val="Predefinito"/>
        <w:spacing w:after="0" w:line="240" w:lineRule="auto"/>
        <w:jc w:val="center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Sezione B: RISORSE UMANE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077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64"/>
        <w:gridCol w:w="603"/>
        <w:gridCol w:w="970"/>
        <w:gridCol w:w="1349"/>
        <w:gridCol w:w="1342"/>
        <w:gridCol w:w="1301"/>
        <w:gridCol w:w="1708"/>
        <w:gridCol w:w="1140"/>
      </w:tblGrid>
      <w:tr>
        <w:tblPrEx>
          <w:shd w:val="clear" w:color="auto" w:fill="ced7e7"/>
        </w:tblPrEx>
        <w:trPr>
          <w:trHeight w:val="967" w:hRule="atLeast"/>
        </w:trPr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keepNext w:val="1"/>
              <w:widowControl w:val="1"/>
              <w:shd w:val="clear" w:color="auto" w:fill="ffffff"/>
              <w:spacing w:before="120" w:after="120" w:line="100" w:lineRule="atLeast"/>
              <w:ind w:left="284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DOCENTI COINVOLTI</w:t>
            </w:r>
          </w:p>
        </w:tc>
        <w:tc>
          <w:tcPr>
            <w:tcW w:type="dxa" w:w="9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ORE TOTALI</w:t>
            </w:r>
          </w:p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</w:pPr>
            <w:r>
              <w:rPr>
                <w:rFonts w:ascii="Times New Roman" w:hAnsi="Times New Roman"/>
                <w:sz w:val="20"/>
                <w:szCs w:val="20"/>
                <w:shd w:val="nil" w:color="auto" w:fill="auto"/>
                <w:rtl w:val="0"/>
                <w:lang w:val="it-IT"/>
              </w:rPr>
              <w:t>Altro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226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70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9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1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32" w:hRule="atLeast"/>
        </w:trPr>
        <w:tc>
          <w:tcPr>
            <w:tcW w:type="dxa" w:w="166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364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keepNext w:val="1"/>
              <w:widowControl w:val="1"/>
              <w:shd w:val="clear" w:color="auto" w:fill="ffffff"/>
              <w:spacing w:before="120" w:after="120" w:line="100" w:lineRule="atLeast"/>
              <w:ind w:left="284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it-IT"/>
              </w:rPr>
              <w:t>TOTALE</w:t>
            </w:r>
          </w:p>
        </w:tc>
        <w:tc>
          <w:tcPr>
            <w:tcW w:type="dxa" w:w="8413"/>
            <w:gridSpan w:val="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Predefinito"/>
              <w:widowControl w:val="1"/>
              <w:shd w:val="clear" w:color="auto" w:fill="ffffff"/>
              <w:spacing w:after="120" w:line="100" w:lineRule="atLeast"/>
              <w:ind w:firstLine="284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                  </w:t>
            </w:r>
          </w:p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977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45"/>
        <w:gridCol w:w="1843"/>
        <w:gridCol w:w="3258"/>
        <w:gridCol w:w="2130"/>
      </w:tblGrid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ATA COINVOLTO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Impegno orario</w:t>
            </w:r>
          </w:p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ATA COINVOLTO</w:t>
            </w:r>
          </w:p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Impegno orario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25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Sezione C: MATERIALE ACQUISTATO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9776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23"/>
        <w:gridCol w:w="2553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Materiale acquistato</w:t>
            </w:r>
          </w:p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Costo in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>€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72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SEZIONE D</w:t>
      </w: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6"/>
        <w:gridCol w:w="2316"/>
        <w:gridCol w:w="513"/>
        <w:gridCol w:w="2890"/>
      </w:tblGrid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447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Giudizio sugli aspetti organizzativi</w:t>
            </w:r>
          </w:p>
        </w:tc>
        <w:tc>
          <w:tcPr>
            <w:tcW w:type="dxa" w:w="23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SODDISFACENTE</w:t>
            </w:r>
          </w:p>
        </w:tc>
        <w:tc>
          <w:tcPr>
            <w:tcW w:type="dxa" w:w="3403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447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</w:tcPr>
          <w:p/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MOLTO</w:t>
            </w:r>
          </w:p>
          <w:p>
            <w:pPr>
              <w:pStyle w:val="Predefinito"/>
              <w:widowControl w:val="1"/>
              <w:shd w:val="clear" w:color="auto" w:fill="ffffff"/>
              <w:bidi w:val="0"/>
              <w:spacing w:after="0"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ABBASTANZA</w:t>
            </w:r>
          </w:p>
          <w:p>
            <w:pPr>
              <w:pStyle w:val="Predefinito"/>
              <w:widowControl w:val="1"/>
              <w:shd w:val="clear" w:color="auto" w:fill="ffffff"/>
              <w:bidi w:val="0"/>
              <w:spacing w:after="0" w:line="10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Assistenza personale non docente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Disponibilit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dei locali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Disponibilit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di beni e servizi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Collaborazione docenti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Partecipazione allievi</w:t>
            </w:r>
          </w:p>
        </w:tc>
        <w:tc>
          <w:tcPr>
            <w:tcW w:type="dxa" w:w="28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5" w:hRule="atLeast"/>
        </w:trPr>
        <w:tc>
          <w:tcPr>
            <w:tcW w:type="dxa" w:w="679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 xml:space="preserve">Punteggio assoluto (Totale sezione D): </w:t>
            </w:r>
          </w:p>
        </w:tc>
        <w:tc>
          <w:tcPr>
            <w:tcW w:type="dxa" w:w="34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Sezione E: eventuali elementi negativi del progetto</w:t>
      </w: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147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it-IT"/>
              </w:rPr>
            </w:pPr>
          </w:p>
          <w:p>
            <w:pPr>
              <w:pStyle w:val="Predefinito"/>
              <w:widowControl w:val="1"/>
              <w:shd w:val="clear" w:color="auto" w:fill="ffffff"/>
              <w:bidi w:val="0"/>
              <w:spacing w:after="0" w:line="100" w:lineRule="atLeast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it-IT"/>
              </w:rPr>
              <w:t xml:space="preserve">È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mancata la partecipazione degli insegnanti di sostegno di ruolo.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r>
          </w:p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97"/>
        <w:gridCol w:w="5098"/>
      </w:tblGrid>
      <w:tr>
        <w:tblPrEx>
          <w:shd w:val="clear" w:color="auto" w:fill="ced7e7"/>
        </w:tblPrEx>
        <w:trPr>
          <w:trHeight w:val="511" w:hRule="atLeast"/>
        </w:trPr>
        <w:tc>
          <w:tcPr>
            <w:tcW w:type="dxa" w:w="5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DATA</w:t>
            </w:r>
          </w:p>
        </w:tc>
        <w:tc>
          <w:tcPr>
            <w:tcW w:type="dxa" w:w="50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Il Responsabile del progetto</w:t>
            </w:r>
          </w:p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Parte da compilare a cura del Dirigente scolastico e del DGSA</w:t>
      </w:r>
    </w:p>
    <w:tbl>
      <w:tblPr>
        <w:tblW w:w="10195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195"/>
      </w:tblGrid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RIEPILOGO COSTI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docente</w:t>
            </w:r>
          </w:p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Personale non docente</w:t>
            </w:r>
          </w:p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Materiale acquistato</w:t>
            </w:r>
          </w:p>
        </w:tc>
      </w:tr>
      <w:tr>
        <w:tblPrEx>
          <w:shd w:val="clear" w:color="auto" w:fill="ced7e7"/>
        </w:tblPrEx>
        <w:trPr>
          <w:trHeight w:val="271" w:hRule="atLeast"/>
        </w:trPr>
        <w:tc>
          <w:tcPr>
            <w:tcW w:type="dxa" w:w="10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Predefinito"/>
              <w:widowControl w:val="1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it-IT"/>
              </w:rPr>
              <w:t>TOTALE COSTI</w:t>
            </w:r>
          </w:p>
        </w:tc>
      </w:tr>
    </w:tbl>
    <w:p>
      <w:pPr>
        <w:pStyle w:val="Predefinito"/>
        <w:spacing w:after="0" w:line="240" w:lineRule="auto"/>
        <w:ind w:left="324" w:hanging="324"/>
        <w:rPr>
          <w:b w:val="1"/>
          <w:bCs w:val="1"/>
        </w:rPr>
      </w:pPr>
    </w:p>
    <w:p>
      <w:pPr>
        <w:pStyle w:val="Predefinito"/>
        <w:spacing w:after="0" w:line="240" w:lineRule="auto"/>
        <w:ind w:left="216" w:hanging="216"/>
        <w:rPr>
          <w:b w:val="1"/>
          <w:bCs w:val="1"/>
        </w:rPr>
      </w:pPr>
    </w:p>
    <w:p>
      <w:pPr>
        <w:pStyle w:val="Predefinito"/>
        <w:spacing w:after="0" w:line="240" w:lineRule="auto"/>
        <w:ind w:left="108" w:hanging="108"/>
        <w:rPr>
          <w:b w:val="1"/>
          <w:bCs w:val="1"/>
        </w:rPr>
      </w:pPr>
    </w:p>
    <w:p>
      <w:pPr>
        <w:pStyle w:val="Predefinito"/>
        <w:spacing w:after="0" w:line="240" w:lineRule="auto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  <w:rPr>
          <w:b w:val="1"/>
          <w:bCs w:val="1"/>
        </w:rPr>
      </w:pPr>
    </w:p>
    <w:p>
      <w:pPr>
        <w:pStyle w:val="Predefinito"/>
        <w:widowControl w:val="1"/>
        <w:shd w:val="clear" w:color="auto" w:fill="ffffff"/>
        <w:spacing w:after="0"/>
        <w:jc w:val="both"/>
      </w:pPr>
      <w:r>
        <w:rPr>
          <w:b w:val="1"/>
          <w:bCs w:val="1"/>
          <w:rtl w:val="0"/>
          <w:lang w:val="it-IT"/>
        </w:rPr>
        <w:t>MOD. SMF_B</w:t>
      </w:r>
    </w:p>
    <w:sectPr>
      <w:headerReference w:type="default" r:id="rId4"/>
      <w:footerReference w:type="default" r:id="rId5"/>
      <w:pgSz w:w="11900" w:h="16840" w:orient="portrait"/>
      <w:pgMar w:top="1985" w:right="1134" w:bottom="1134" w:left="56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Edwardian Script IT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60" w:line="254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