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olo 2"/>
        <w:keepNext w:val="0"/>
        <w:suppressAutoHyphens w:val="1"/>
        <w:spacing w:line="244" w:lineRule="auto"/>
        <w:ind w:left="10" w:right="58" w:hanging="10"/>
        <w:outlineLvl w:val="9"/>
        <w:rPr>
          <w:rFonts w:ascii="Calibri" w:cs="Calibri" w:hAnsi="Calibri" w:eastAsia="Calibri"/>
          <w:b w:val="1"/>
          <w:bCs w:val="1"/>
          <w:i w:val="1"/>
          <w:iCs w:val="1"/>
          <w:kern w:val="3"/>
        </w:rPr>
      </w:pPr>
      <w:r>
        <w:rPr>
          <w:rFonts w:ascii="Calibri" w:hAnsi="Calibri"/>
          <w:b w:val="1"/>
          <w:bCs w:val="1"/>
          <w:i w:val="1"/>
          <w:iCs w:val="1"/>
          <w:kern w:val="3"/>
          <w:rtl w:val="0"/>
          <w:lang w:val="it-IT"/>
        </w:rPr>
        <w:t>I</w:t>
      </w:r>
      <w:r>
        <w:rPr>
          <w:rFonts w:ascii="Calibri" w:hAnsi="Calibri"/>
          <w:b w:val="1"/>
          <w:bCs w:val="1"/>
          <w:i w:val="1"/>
          <w:iCs w:val="1"/>
          <w:kern w:val="3"/>
          <w:rtl w:val="0"/>
          <w:lang w:val="it-IT"/>
        </w:rPr>
        <w:t>stituto di Istruzione</w:t>
      </w:r>
      <w:r>
        <w:rPr>
          <w:rFonts w:ascii="Calibri" w:hAnsi="Calibri"/>
          <w:b w:val="1"/>
          <w:bCs w:val="1"/>
          <w:i w:val="1"/>
          <w:iCs w:val="1"/>
          <w:kern w:val="3"/>
          <w:rtl w:val="0"/>
          <w:lang w:val="it-IT"/>
        </w:rPr>
        <w:t xml:space="preserve"> </w:t>
      </w:r>
      <w:r>
        <w:rPr>
          <w:rFonts w:ascii="Calibri" w:hAnsi="Calibri"/>
          <w:b w:val="1"/>
          <w:bCs w:val="1"/>
          <w:i w:val="1"/>
          <w:iCs w:val="1"/>
          <w:kern w:val="3"/>
          <w:rtl w:val="0"/>
          <w:lang w:val="it-IT"/>
        </w:rPr>
        <w:t xml:space="preserve">Superiore </w:t>
      </w:r>
    </w:p>
    <w:p>
      <w:pPr>
        <w:pStyle w:val="Titolo 2"/>
        <w:keepNext w:val="0"/>
        <w:suppressAutoHyphens w:val="1"/>
        <w:spacing w:line="244" w:lineRule="auto"/>
        <w:ind w:left="10" w:right="58" w:hanging="10"/>
        <w:outlineLvl w:val="9"/>
        <w:rPr>
          <w:rFonts w:ascii="Edwardian Script ITC" w:cs="Edwardian Script ITC" w:hAnsi="Edwardian Script ITC" w:eastAsia="Edwardian Script ITC"/>
          <w:b w:val="1"/>
          <w:bCs w:val="1"/>
          <w:outline w:val="0"/>
          <w:color w:val="0070c0"/>
          <w:kern w:val="3"/>
          <w:u w:color="0070c0"/>
          <w14:textFill>
            <w14:solidFill>
              <w14:srgbClr w14:val="0070C0"/>
            </w14:solidFill>
          </w14:textFill>
        </w:rPr>
      </w:pPr>
      <w:r>
        <w:rPr>
          <w:rFonts w:ascii="Edwardian Script ITC" w:cs="Edwardian Script ITC" w:hAnsi="Edwardian Script ITC" w:eastAsia="Edwardian Script ITC"/>
          <w:b w:val="1"/>
          <w:bCs w:val="1"/>
          <w:outline w:val="0"/>
          <w:color w:val="0070c0"/>
          <w:kern w:val="3"/>
          <w:u w:color="0070c0"/>
          <w:rtl w:val="0"/>
          <w:lang w:val="it-IT"/>
          <w14:textFill>
            <w14:solidFill>
              <w14:srgbClr w14:val="0070C0"/>
            </w14:solidFill>
          </w14:textFill>
        </w:rPr>
        <w:t>Arturo Prever</w:t>
      </w:r>
    </w:p>
    <w:p>
      <w:pPr>
        <w:pStyle w:val="Titolo 2"/>
        <w:keepNext w:val="0"/>
        <w:suppressAutoHyphens w:val="1"/>
        <w:spacing w:line="244" w:lineRule="auto"/>
        <w:ind w:left="10" w:right="58" w:hanging="10"/>
        <w:outlineLvl w:val="9"/>
        <w:rPr>
          <w:rFonts w:ascii="Edwardian Script ITC" w:cs="Edwardian Script ITC" w:hAnsi="Edwardian Script ITC" w:eastAsia="Edwardian Script ITC"/>
          <w:b w:val="1"/>
          <w:bCs w:val="1"/>
          <w:kern w:val="3"/>
        </w:rPr>
      </w:pPr>
      <w:r>
        <w:rPr>
          <w:rFonts w:ascii="Edwardian Script ITC" w:cs="Edwardian Script ITC" w:hAnsi="Edwardian Script ITC" w:eastAsia="Edwardian Script ITC"/>
          <w:b w:val="1"/>
          <w:bCs w:val="1"/>
          <w:kern w:val="3"/>
          <w:rtl w:val="0"/>
          <w:lang w:val="it-IT"/>
        </w:rPr>
        <w:t>Pinerolo</w:t>
      </w:r>
    </w:p>
    <w:p>
      <w:pPr>
        <w:pStyle w:val="Titolo 2"/>
        <w:keepNext w:val="0"/>
        <w:suppressAutoHyphens w:val="1"/>
        <w:spacing w:line="244" w:lineRule="auto"/>
        <w:ind w:left="10" w:right="58" w:hanging="10"/>
        <w:outlineLvl w:val="9"/>
        <w:rPr>
          <w:rFonts w:ascii="Calibri" w:cs="Calibri" w:hAnsi="Calibri" w:eastAsia="Calibri"/>
          <w:b w:val="0"/>
          <w:bCs w:val="0"/>
          <w:i w:val="1"/>
          <w:iCs w:val="1"/>
          <w:kern w:val="3"/>
        </w:rPr>
      </w:pPr>
      <w:r>
        <w:rPr>
          <w:rFonts w:ascii="Calibri" w:hAnsi="Calibri"/>
          <w:b w:val="0"/>
          <w:bCs w:val="0"/>
          <w:i w:val="1"/>
          <w:iCs w:val="1"/>
          <w:kern w:val="3"/>
          <w:rtl w:val="0"/>
          <w:lang w:val="it-IT"/>
        </w:rPr>
        <w:t>Servizi per l</w:t>
      </w:r>
      <w:r>
        <w:rPr>
          <w:rFonts w:ascii="Calibri" w:hAnsi="Calibri" w:hint="default"/>
          <w:b w:val="0"/>
          <w:bCs w:val="0"/>
          <w:i w:val="1"/>
          <w:iCs w:val="1"/>
          <w:kern w:val="3"/>
          <w:rtl w:val="0"/>
          <w:lang w:val="it-IT"/>
        </w:rPr>
        <w:t>’</w:t>
      </w:r>
      <w:r>
        <w:rPr>
          <w:rFonts w:ascii="Calibri" w:hAnsi="Calibri"/>
          <w:b w:val="0"/>
          <w:bCs w:val="0"/>
          <w:i w:val="1"/>
          <w:iCs w:val="1"/>
          <w:kern w:val="3"/>
          <w:rtl w:val="0"/>
          <w:lang w:val="it-IT"/>
        </w:rPr>
        <w:t>enogastronomia e l</w:t>
      </w:r>
      <w:r>
        <w:rPr>
          <w:rFonts w:ascii="Calibri" w:hAnsi="Calibri" w:hint="default"/>
          <w:b w:val="0"/>
          <w:bCs w:val="0"/>
          <w:i w:val="1"/>
          <w:iCs w:val="1"/>
          <w:kern w:val="3"/>
          <w:rtl w:val="0"/>
          <w:lang w:val="it-IT"/>
        </w:rPr>
        <w:t>’</w:t>
      </w:r>
      <w:r>
        <w:rPr>
          <w:rFonts w:ascii="Calibri" w:hAnsi="Calibri"/>
          <w:b w:val="0"/>
          <w:bCs w:val="0"/>
          <w:i w:val="1"/>
          <w:iCs w:val="1"/>
          <w:kern w:val="3"/>
          <w:rtl w:val="0"/>
          <w:lang w:val="it-IT"/>
        </w:rPr>
        <w:t>ospitalit</w:t>
      </w:r>
      <w:r>
        <w:rPr>
          <w:rFonts w:ascii="Calibri" w:hAnsi="Calibri" w:hint="default"/>
          <w:b w:val="0"/>
          <w:bCs w:val="0"/>
          <w:i w:val="1"/>
          <w:iCs w:val="1"/>
          <w:kern w:val="3"/>
          <w:rtl w:val="0"/>
          <w:lang w:val="it-IT"/>
        </w:rPr>
        <w:t xml:space="preserve">à </w:t>
      </w:r>
      <w:r>
        <w:rPr>
          <w:rFonts w:ascii="Calibri" w:hAnsi="Calibri"/>
          <w:b w:val="0"/>
          <w:bCs w:val="0"/>
          <w:i w:val="1"/>
          <w:iCs w:val="1"/>
          <w:kern w:val="3"/>
          <w:rtl w:val="0"/>
          <w:lang w:val="it-IT"/>
        </w:rPr>
        <w:t>alberghiera</w:t>
      </w:r>
    </w:p>
    <w:p>
      <w:pPr>
        <w:pStyle w:val="Titolo 2"/>
        <w:keepNext w:val="0"/>
        <w:suppressAutoHyphens w:val="1"/>
        <w:spacing w:line="244" w:lineRule="auto"/>
        <w:ind w:left="10" w:right="58" w:hanging="10"/>
        <w:outlineLvl w:val="9"/>
        <w:rPr>
          <w:rFonts w:ascii="Calibri" w:cs="Calibri" w:hAnsi="Calibri" w:eastAsia="Calibri"/>
          <w:b w:val="0"/>
          <w:bCs w:val="0"/>
          <w:i w:val="1"/>
          <w:iCs w:val="1"/>
          <w:kern w:val="3"/>
        </w:rPr>
      </w:pPr>
      <w:r>
        <w:rPr>
          <w:rFonts w:ascii="Calibri" w:hAnsi="Calibri"/>
          <w:b w:val="0"/>
          <w:bCs w:val="0"/>
          <w:i w:val="1"/>
          <w:iCs w:val="1"/>
          <w:kern w:val="3"/>
          <w:rtl w:val="0"/>
          <w:lang w:val="it-IT"/>
        </w:rPr>
        <w:t>Servizi per l</w:t>
      </w:r>
      <w:r>
        <w:rPr>
          <w:rFonts w:ascii="Calibri" w:hAnsi="Calibri" w:hint="default"/>
          <w:b w:val="0"/>
          <w:bCs w:val="0"/>
          <w:i w:val="1"/>
          <w:iCs w:val="1"/>
          <w:kern w:val="3"/>
          <w:rtl w:val="0"/>
          <w:lang w:val="it-IT"/>
        </w:rPr>
        <w:t>’</w:t>
      </w:r>
      <w:r>
        <w:rPr>
          <w:rFonts w:ascii="Calibri" w:hAnsi="Calibri"/>
          <w:b w:val="0"/>
          <w:bCs w:val="0"/>
          <w:i w:val="1"/>
          <w:iCs w:val="1"/>
          <w:kern w:val="3"/>
          <w:rtl w:val="0"/>
          <w:lang w:val="it-IT"/>
        </w:rPr>
        <w:t xml:space="preserve">agricoltura e lo sviluppo rurale </w:t>
      </w:r>
      <w:r>
        <w:rPr>
          <w:rFonts w:ascii="Calibri" w:hAnsi="Calibri" w:hint="default"/>
          <w:b w:val="0"/>
          <w:bCs w:val="0"/>
          <w:i w:val="1"/>
          <w:iCs w:val="1"/>
          <w:kern w:val="3"/>
          <w:rtl w:val="0"/>
          <w:lang w:val="it-IT"/>
        </w:rPr>
        <w:t xml:space="preserve">– </w:t>
      </w:r>
      <w:r>
        <w:rPr>
          <w:rFonts w:ascii="Calibri" w:hAnsi="Calibri"/>
          <w:b w:val="0"/>
          <w:bCs w:val="0"/>
          <w:i w:val="1"/>
          <w:iCs w:val="1"/>
          <w:kern w:val="3"/>
          <w:rtl w:val="0"/>
          <w:lang w:val="it-IT"/>
        </w:rPr>
        <w:t>Tecnico Agrario</w:t>
      </w:r>
    </w:p>
    <w:p>
      <w:pPr>
        <w:pStyle w:val="Titolo 2"/>
        <w:keepNext w:val="0"/>
        <w:suppressAutoHyphens w:val="1"/>
        <w:spacing w:line="244" w:lineRule="auto"/>
        <w:ind w:left="10" w:right="58" w:hanging="10"/>
        <w:outlineLvl w:val="9"/>
        <w:rPr>
          <w:rFonts w:ascii="Calibri" w:cs="Calibri" w:hAnsi="Calibri" w:eastAsia="Calibri"/>
          <w:b w:val="0"/>
          <w:bCs w:val="0"/>
          <w:i w:val="1"/>
          <w:iCs w:val="1"/>
          <w:kern w:val="3"/>
          <w:sz w:val="18"/>
          <w:szCs w:val="18"/>
        </w:rPr>
      </w:pPr>
      <w:r>
        <w:rPr>
          <w:rFonts w:ascii="Calibri" w:hAnsi="Calibri"/>
          <w:b w:val="0"/>
          <w:bCs w:val="0"/>
          <w:i w:val="1"/>
          <w:iCs w:val="1"/>
          <w:kern w:val="3"/>
          <w:rtl w:val="0"/>
          <w:lang w:val="it-IT"/>
        </w:rPr>
        <w:t xml:space="preserve">      Servizi Culturali e dello Spettacolo - Servizi serali sezione Alberghiero</w: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Helvetica Neue" w:cs="Helvetica Neue" w:hAnsi="Helvetica Neue" w:eastAsia="Helvetica Neue"/>
          <w:sz w:val="18"/>
          <w:szCs w:val="18"/>
          <w:rtl w:val="0"/>
        </w:rPr>
      </w:pPr>
    </w:p>
    <w:p>
      <w:pPr>
        <w:pStyle w:val="Normale"/>
        <w:jc w:val="center"/>
        <w:rPr>
          <w:b w:val="1"/>
          <w:bCs w:val="1"/>
        </w:rPr>
      </w:pPr>
    </w:p>
    <w:p>
      <w:pPr>
        <w:pStyle w:val="Normale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ANNO SCOLASTICO</w:t>
      </w:r>
      <w:r>
        <w:rPr>
          <w:b w:val="1"/>
          <w:bCs w:val="1"/>
          <w:rtl w:val="0"/>
          <w:lang w:val="it-IT"/>
        </w:rPr>
        <w:t>………………</w:t>
      </w:r>
      <w:r>
        <w:rPr>
          <w:b w:val="1"/>
          <w:bCs w:val="1"/>
          <w:rtl w:val="0"/>
          <w:lang w:val="it-IT"/>
        </w:rPr>
        <w:t xml:space="preserve">                                 CONSIGLIO DELLA CLASSE </w:t>
      </w:r>
      <w:r>
        <w:rPr>
          <w:b w:val="1"/>
          <w:bCs w:val="1"/>
          <w:rtl w:val="0"/>
          <w:lang w:val="it-IT"/>
        </w:rPr>
        <w:t>……</w:t>
      </w:r>
      <w:r>
        <w:rPr>
          <w:b w:val="1"/>
          <w:bCs w:val="1"/>
          <w:rtl w:val="0"/>
          <w:lang w:val="it-IT"/>
        </w:rPr>
        <w:t>.</w:t>
      </w:r>
    </w:p>
    <w:p>
      <w:pPr>
        <w:pStyle w:val="Normale"/>
        <w:rPr>
          <w:b w:val="1"/>
          <w:bCs w:val="1"/>
        </w:rPr>
      </w:pPr>
    </w:p>
    <w:p>
      <w:pPr>
        <w:pStyle w:val="Normale"/>
        <w:jc w:val="center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 xml:space="preserve">VERBALE N.   </w:t>
      </w:r>
      <w:r>
        <w:rPr>
          <w:b w:val="1"/>
          <w:bCs w:val="1"/>
          <w:rtl w:val="0"/>
          <w:lang w:val="it-IT"/>
        </w:rPr>
        <w:t>……</w:t>
      </w:r>
    </w:p>
    <w:p>
      <w:pPr>
        <w:pStyle w:val="Normale"/>
        <w:jc w:val="center"/>
        <w:rPr>
          <w:b w:val="1"/>
          <w:bCs w:val="1"/>
        </w:rPr>
      </w:pPr>
    </w:p>
    <w:p>
      <w:pPr>
        <w:pStyle w:val="Normale"/>
        <w:jc w:val="center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SCRUTINI PRE-QUALIFICA REGIONALE</w:t>
      </w:r>
    </w:p>
    <w:p>
      <w:pPr>
        <w:pStyle w:val="Normale"/>
        <w:jc w:val="center"/>
        <w:rPr>
          <w:b w:val="1"/>
          <w:bCs w:val="1"/>
        </w:rPr>
      </w:pPr>
    </w:p>
    <w:p>
      <w:pPr>
        <w:pStyle w:val="Corpo del testo"/>
      </w:pPr>
      <w:r>
        <w:rPr>
          <w:rtl w:val="0"/>
          <w:lang w:val="it-IT"/>
        </w:rPr>
        <w:t>Oggi,</w:t>
      </w:r>
      <w:r>
        <w:rPr>
          <w:rtl w:val="0"/>
          <w:lang w:val="it-IT"/>
        </w:rPr>
        <w:t>………………</w:t>
      </w:r>
      <w:r>
        <w:rPr>
          <w:rtl w:val="0"/>
          <w:lang w:val="it-IT"/>
        </w:rPr>
        <w:t xml:space="preserve">., alle ore </w:t>
      </w:r>
      <w:r>
        <w:rPr>
          <w:rtl w:val="0"/>
          <w:lang w:val="it-IT"/>
        </w:rPr>
        <w:t>…………</w:t>
      </w:r>
      <w:r>
        <w:rPr>
          <w:rtl w:val="0"/>
          <w:lang w:val="it-IT"/>
        </w:rPr>
        <w:t>, in presenza presso i locali dell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Istituto Prever (aula n</w:t>
      </w:r>
      <w:r>
        <w:rPr>
          <w:rtl w:val="0"/>
          <w:lang w:val="it-IT"/>
        </w:rPr>
        <w:t>……</w:t>
      </w:r>
      <w:r>
        <w:rPr>
          <w:rtl w:val="0"/>
          <w:lang w:val="it-IT"/>
        </w:rPr>
        <w:t xml:space="preserve">), si svolge il Consiglio della Classe  </w:t>
      </w:r>
      <w:r>
        <w:rPr>
          <w:rtl w:val="0"/>
          <w:lang w:val="it-IT"/>
        </w:rPr>
        <w:t>…………</w:t>
      </w:r>
      <w:r>
        <w:rPr>
          <w:rtl w:val="0"/>
          <w:lang w:val="it-IT"/>
        </w:rPr>
        <w:t>, per procedere alle operazioni di scrutinio pre-qualifica regionale.</w:t>
      </w:r>
    </w:p>
    <w:p>
      <w:pPr>
        <w:pStyle w:val="Normale"/>
        <w:jc w:val="both"/>
      </w:pPr>
    </w:p>
    <w:p>
      <w:pPr>
        <w:pStyle w:val="Normale"/>
        <w:jc w:val="both"/>
      </w:pPr>
      <w:r>
        <w:rPr>
          <w:rtl w:val="0"/>
          <w:lang w:val="it-IT"/>
        </w:rPr>
        <w:t xml:space="preserve">Presiede e coordina il coordinatore di classe, prof./prof.ssa </w:t>
      </w:r>
      <w:r>
        <w:rPr>
          <w:rtl w:val="0"/>
          <w:lang w:val="it-IT"/>
        </w:rPr>
        <w:t>…………………………………………</w:t>
      </w:r>
      <w:r>
        <w:rPr>
          <w:rtl w:val="0"/>
          <w:lang w:val="it-IT"/>
        </w:rPr>
        <w:t>.</w:t>
      </w:r>
    </w:p>
    <w:p>
      <w:pPr>
        <w:pStyle w:val="Normale"/>
        <w:jc w:val="both"/>
      </w:pPr>
    </w:p>
    <w:p>
      <w:pPr>
        <w:pStyle w:val="Normale"/>
      </w:pPr>
      <w:r>
        <w:rPr>
          <w:rtl w:val="0"/>
          <w:lang w:val="it-IT"/>
        </w:rPr>
        <w:t xml:space="preserve">Sono presenti i docenti, proff.   </w:t>
      </w:r>
      <w:r>
        <w:rPr>
          <w:rtl w:val="0"/>
          <w:lang w:val="it-IT"/>
        </w:rPr>
        <w:t>………………………………         …………………………………</w:t>
      </w:r>
    </w:p>
    <w:p>
      <w:pPr>
        <w:pStyle w:val="Normale"/>
      </w:pPr>
      <w:r>
        <w:rPr>
          <w:rtl w:val="0"/>
          <w:lang w:val="it-IT"/>
        </w:rPr>
        <w:t xml:space="preserve">                                                  ………………………………          …………………………………</w:t>
      </w:r>
    </w:p>
    <w:p>
      <w:pPr>
        <w:pStyle w:val="Normale"/>
      </w:pPr>
      <w:r>
        <w:rPr>
          <w:rtl w:val="0"/>
          <w:lang w:val="it-IT"/>
        </w:rPr>
        <w:t xml:space="preserve">                                                  ………………………………          …………………………………</w:t>
      </w:r>
    </w:p>
    <w:p>
      <w:pPr>
        <w:pStyle w:val="Normale"/>
      </w:pPr>
      <w:r>
        <w:rPr>
          <w:rtl w:val="0"/>
          <w:lang w:val="it-IT"/>
        </w:rPr>
        <w:t xml:space="preserve">                                                 ………………………………           …………………………………</w:t>
      </w:r>
    </w:p>
    <w:p>
      <w:pPr>
        <w:pStyle w:val="Normale"/>
      </w:pPr>
      <w:r>
        <w:rPr>
          <w:rtl w:val="0"/>
          <w:lang w:val="it-IT"/>
        </w:rPr>
        <w:t xml:space="preserve">                                                 ………………………………           …………………………………</w:t>
      </w:r>
    </w:p>
    <w:p>
      <w:pPr>
        <w:pStyle w:val="Normale"/>
      </w:pPr>
      <w:r>
        <w:rPr>
          <w:rtl w:val="0"/>
          <w:lang w:val="it-IT"/>
        </w:rPr>
        <w:t xml:space="preserve">                                                 …………………………</w:t>
      </w:r>
      <w:r>
        <w:rPr>
          <w:rtl w:val="0"/>
          <w:lang w:val="it-IT"/>
        </w:rPr>
        <w:t>.</w:t>
      </w:r>
      <w:r>
        <w:rPr>
          <w:rtl w:val="0"/>
          <w:lang w:val="it-IT"/>
        </w:rPr>
        <w:t>…</w:t>
      </w:r>
      <w:r>
        <w:rPr>
          <w:rtl w:val="0"/>
          <w:lang w:val="it-IT"/>
        </w:rPr>
        <w:t xml:space="preserve">..            </w:t>
      </w:r>
      <w:r>
        <w:rPr>
          <w:rtl w:val="0"/>
          <w:lang w:val="it-IT"/>
        </w:rPr>
        <w:t>…………………………………</w:t>
      </w:r>
    </w:p>
    <w:p>
      <w:pPr>
        <w:pStyle w:val="Normale"/>
      </w:pPr>
      <w:r>
        <w:rPr>
          <w:rtl w:val="0"/>
          <w:lang w:val="it-IT"/>
        </w:rPr>
        <w:t xml:space="preserve">                                                 ………………………………           …………………………………</w:t>
      </w:r>
    </w:p>
    <w:p>
      <w:pPr>
        <w:pStyle w:val="Normale"/>
        <w:ind w:left="4320" w:firstLine="0"/>
      </w:pPr>
    </w:p>
    <w:p>
      <w:pPr>
        <w:pStyle w:val="Normale"/>
      </w:pPr>
      <w:r>
        <w:rPr>
          <w:rtl w:val="0"/>
          <w:lang w:val="it-IT"/>
        </w:rPr>
        <w:t xml:space="preserve">Risultano assenti i docenti proff.                   </w:t>
      </w:r>
      <w:r>
        <w:rPr>
          <w:rtl w:val="0"/>
          <w:lang w:val="it-IT"/>
        </w:rPr>
        <w:t xml:space="preserve">………………………………… </w:t>
      </w:r>
    </w:p>
    <w:p>
      <w:pPr>
        <w:pStyle w:val="Normale"/>
      </w:pPr>
      <w:r>
        <w:rPr>
          <w:rtl w:val="0"/>
          <w:lang w:val="it-IT"/>
        </w:rPr>
        <w:t xml:space="preserve">                                                                       ………………………………… </w:t>
      </w:r>
    </w:p>
    <w:p>
      <w:pPr>
        <w:pStyle w:val="Normale"/>
      </w:pPr>
      <w:r>
        <w:rPr>
          <w:rtl w:val="0"/>
          <w:lang w:val="it-IT"/>
        </w:rPr>
        <w:t xml:space="preserve">                                                                       ………………………………… </w:t>
      </w:r>
    </w:p>
    <w:p>
      <w:pPr>
        <w:pStyle w:val="Normale"/>
      </w:pPr>
    </w:p>
    <w:p>
      <w:pPr>
        <w:pStyle w:val="Normale"/>
      </w:pPr>
    </w:p>
    <w:p>
      <w:pPr>
        <w:pStyle w:val="Normale"/>
      </w:pPr>
      <w:r>
        <w:rPr>
          <w:rtl w:val="0"/>
          <w:lang w:val="it-IT"/>
        </w:rPr>
        <w:t xml:space="preserve">Funge da segretario il prof/la prof.ssa           </w:t>
      </w:r>
      <w:r>
        <w:rPr>
          <w:rtl w:val="0"/>
          <w:lang w:val="it-IT"/>
        </w:rPr>
        <w:t>……………………………………………</w:t>
      </w:r>
      <w:r>
        <w:rPr>
          <w:rtl w:val="0"/>
          <w:lang w:val="it-IT"/>
        </w:rPr>
        <w:t>..</w:t>
      </w:r>
    </w:p>
    <w:p>
      <w:pPr>
        <w:pStyle w:val="Normale"/>
      </w:pPr>
    </w:p>
    <w:p>
      <w:pPr>
        <w:pStyle w:val="Normale"/>
        <w:jc w:val="both"/>
      </w:pPr>
    </w:p>
    <w:p>
      <w:pPr>
        <w:pStyle w:val="Normale"/>
        <w:jc w:val="both"/>
      </w:pPr>
      <w:r>
        <w:rPr>
          <w:rtl w:val="0"/>
          <w:lang w:val="it-IT"/>
        </w:rPr>
        <w:t>Constatata la presenza del numero legale e della regolarit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della convocazione, il Presidente richiama le norme in vigore sullo scrutinio e dichiara aperta la seduta.</w:t>
      </w:r>
    </w:p>
    <w:p>
      <w:pPr>
        <w:pStyle w:val="Normale"/>
        <w:jc w:val="both"/>
      </w:pPr>
    </w:p>
    <w:p>
      <w:pPr>
        <w:pStyle w:val="Normale"/>
        <w:jc w:val="both"/>
      </w:pPr>
    </w:p>
    <w:p>
      <w:pPr>
        <w:pStyle w:val="Normale"/>
        <w:jc w:val="both"/>
      </w:pPr>
    </w:p>
    <w:p>
      <w:pPr>
        <w:pStyle w:val="Normale"/>
        <w:jc w:val="both"/>
        <w:rPr>
          <w:i w:val="1"/>
          <w:iCs w:val="1"/>
        </w:rPr>
      </w:pPr>
      <w:r>
        <w:rPr>
          <w:rtl w:val="0"/>
          <w:lang w:val="it-IT"/>
        </w:rPr>
        <w:t>I seguenti alunni risultano non classificati in una o pi</w:t>
      </w:r>
      <w:r>
        <w:rPr>
          <w:rtl w:val="0"/>
          <w:lang w:val="it-IT"/>
        </w:rPr>
        <w:t xml:space="preserve">ù </w:t>
      </w:r>
      <w:r>
        <w:rPr>
          <w:rtl w:val="0"/>
          <w:lang w:val="it-IT"/>
        </w:rPr>
        <w:t xml:space="preserve">discipline (riportare elenco alunni con valutazioni NC e giudizio): </w:t>
      </w:r>
      <w:r>
        <w:rPr>
          <w:i w:val="1"/>
          <w:iCs w:val="1"/>
          <w:rtl w:val="0"/>
          <w:lang w:val="it-IT"/>
        </w:rPr>
        <w:t xml:space="preserve">La dicitura </w:t>
      </w:r>
      <w:r>
        <w:rPr>
          <w:i w:val="1"/>
          <w:iCs w:val="1"/>
          <w:rtl w:val="0"/>
          <w:lang w:val="it-IT"/>
        </w:rPr>
        <w:t xml:space="preserve">“ </w:t>
      </w:r>
      <w:r>
        <w:rPr>
          <w:i w:val="1"/>
          <w:iCs w:val="1"/>
          <w:rtl w:val="0"/>
          <w:lang w:val="it-IT"/>
        </w:rPr>
        <w:t>Non Classificato</w:t>
      </w:r>
      <w:r>
        <w:rPr>
          <w:i w:val="1"/>
          <w:iCs w:val="1"/>
          <w:rtl w:val="0"/>
          <w:lang w:val="it-IT"/>
        </w:rPr>
        <w:t xml:space="preserve">” </w:t>
      </w:r>
      <w:r>
        <w:rPr>
          <w:i w:val="1"/>
          <w:iCs w:val="1"/>
          <w:rtl w:val="0"/>
          <w:lang w:val="it-IT"/>
        </w:rPr>
        <w:t>(N.C.) pu</w:t>
      </w:r>
      <w:r>
        <w:rPr>
          <w:i w:val="1"/>
          <w:iCs w:val="1"/>
          <w:rtl w:val="0"/>
          <w:lang w:val="it-IT"/>
        </w:rPr>
        <w:t xml:space="preserve">ò </w:t>
      </w:r>
      <w:r>
        <w:rPr>
          <w:i w:val="1"/>
          <w:iCs w:val="1"/>
          <w:rtl w:val="0"/>
          <w:lang w:val="it-IT"/>
        </w:rPr>
        <w:t>essere usata solo in caso di assenze tali da non permettere le acquisizioni di sufficienti elementi di giudizio. Si ricorda che le valutazioni N</w:t>
      </w:r>
      <w:r>
        <w:rPr>
          <w:i w:val="1"/>
          <w:iCs w:val="1"/>
          <w:rtl w:val="0"/>
          <w:lang w:val="it-IT"/>
        </w:rPr>
        <w:t>C</w:t>
      </w:r>
      <w:r>
        <w:rPr>
          <w:i w:val="1"/>
          <w:iCs w:val="1"/>
          <w:rtl w:val="0"/>
          <w:lang w:val="it-IT"/>
        </w:rPr>
        <w:t xml:space="preserve"> devono essere accompagnate da apposito giudizio che riporta anche la percentuale di assenze nella disciplina.</w:t>
      </w:r>
    </w:p>
    <w:p>
      <w:pPr>
        <w:pStyle w:val="Normale"/>
        <w:jc w:val="both"/>
      </w:pPr>
    </w:p>
    <w:p>
      <w:pPr>
        <w:pStyle w:val="Normale"/>
        <w:jc w:val="both"/>
      </w:pPr>
      <w:r>
        <w:rPr>
          <w:rtl w:val="0"/>
          <w:lang w:val="it-IT"/>
        </w:rPr>
        <w:t>…………………………………………………………………………………………………………</w:t>
      </w:r>
    </w:p>
    <w:p>
      <w:pPr>
        <w:pStyle w:val="Normale"/>
        <w:jc w:val="both"/>
      </w:pPr>
    </w:p>
    <w:p>
      <w:pPr>
        <w:pStyle w:val="Normale"/>
        <w:jc w:val="both"/>
      </w:pPr>
    </w:p>
    <w:p>
      <w:pPr>
        <w:pStyle w:val="Normale"/>
        <w:jc w:val="both"/>
      </w:pPr>
    </w:p>
    <w:p>
      <w:pPr>
        <w:pStyle w:val="Normale"/>
        <w:jc w:val="both"/>
      </w:pPr>
      <w:r>
        <w:rPr>
          <w:rtl w:val="0"/>
          <w:lang w:val="it-IT"/>
        </w:rPr>
        <w:t>I docenti formulano le proposte di voto per ciascuna disciplina, utilizzando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applicazione Argo Didup</w:t>
      </w:r>
      <w:r>
        <w:rPr>
          <w:rtl w:val="0"/>
          <w:lang w:val="it-IT"/>
        </w:rPr>
        <w:t>.</w:t>
      </w:r>
    </w:p>
    <w:p>
      <w:pPr>
        <w:pStyle w:val="Normale"/>
        <w:jc w:val="both"/>
      </w:pPr>
    </w:p>
    <w:p>
      <w:pPr>
        <w:pStyle w:val="Normale"/>
        <w:numPr>
          <w:ilvl w:val="0"/>
          <w:numId w:val="2"/>
        </w:numPr>
        <w:bidi w:val="0"/>
        <w:ind w:right="0"/>
        <w:jc w:val="both"/>
        <w:rPr>
          <w:rtl w:val="0"/>
          <w:lang w:val="it-IT"/>
        </w:rPr>
      </w:pPr>
      <w:r>
        <w:rPr>
          <w:rtl w:val="0"/>
          <w:lang w:val="it-IT"/>
        </w:rPr>
        <w:t>Le operazioni di scrutinio riguardano esclusivamente gli studenti iscritti alla Qualifica regionale</w:t>
      </w:r>
      <w:r>
        <w:rPr>
          <w:rtl w:val="0"/>
          <w:lang w:val="it-IT"/>
        </w:rPr>
        <w:t>;</w:t>
      </w:r>
    </w:p>
    <w:p>
      <w:pPr>
        <w:pStyle w:val="Normale"/>
        <w:numPr>
          <w:ilvl w:val="0"/>
          <w:numId w:val="2"/>
        </w:numPr>
        <w:bidi w:val="0"/>
        <w:ind w:right="0"/>
        <w:jc w:val="both"/>
        <w:rPr>
          <w:rtl w:val="0"/>
          <w:lang w:val="it-IT"/>
        </w:rPr>
      </w:pPr>
      <w:r>
        <w:rPr>
          <w:rtl w:val="0"/>
          <w:lang w:val="it-IT"/>
        </w:rPr>
        <w:t xml:space="preserve">Non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>richiesta la formulazione del credito scolastico</w:t>
      </w:r>
      <w:r>
        <w:rPr>
          <w:rtl w:val="0"/>
          <w:lang w:val="it-IT"/>
        </w:rPr>
        <w:t>,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assegnazione del voto di comportamento e la generazione della media.</w:t>
      </w:r>
    </w:p>
    <w:p>
      <w:pPr>
        <w:pStyle w:val="Normale"/>
        <w:ind w:left="720" w:firstLine="0"/>
        <w:jc w:val="both"/>
      </w:pPr>
    </w:p>
    <w:p>
      <w:pPr>
        <w:pStyle w:val="Normale"/>
        <w:jc w:val="both"/>
      </w:pPr>
    </w:p>
    <w:p>
      <w:pPr>
        <w:pStyle w:val="Normale"/>
        <w:jc w:val="both"/>
      </w:pPr>
    </w:p>
    <w:p>
      <w:pPr>
        <w:pStyle w:val="Normale"/>
        <w:jc w:val="both"/>
      </w:pPr>
    </w:p>
    <w:p>
      <w:pPr>
        <w:pStyle w:val="Normale"/>
        <w:jc w:val="both"/>
      </w:pPr>
      <w:r>
        <w:rPr>
          <w:rtl w:val="0"/>
          <w:lang w:val="it-IT"/>
        </w:rPr>
        <w:t xml:space="preserve">Alle ore </w:t>
      </w:r>
      <w:r>
        <w:rPr>
          <w:rtl w:val="0"/>
          <w:lang w:val="it-IT"/>
        </w:rPr>
        <w:t>……………</w:t>
      </w:r>
      <w:r>
        <w:rPr>
          <w:rtl w:val="0"/>
          <w:lang w:val="it-IT"/>
        </w:rPr>
        <w:t xml:space="preserve">., terminate le operazioni di scrutinio, la seduta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>tolta.</w:t>
      </w:r>
    </w:p>
    <w:p>
      <w:pPr>
        <w:pStyle w:val="Normale"/>
        <w:jc w:val="both"/>
      </w:pPr>
    </w:p>
    <w:p>
      <w:pPr>
        <w:pStyle w:val="Normale"/>
        <w:jc w:val="both"/>
      </w:pPr>
    </w:p>
    <w:p>
      <w:pPr>
        <w:pStyle w:val="Normale"/>
        <w:jc w:val="both"/>
      </w:pPr>
      <w:r>
        <w:rPr>
          <w:rtl w:val="0"/>
          <w:lang w:val="it-IT"/>
        </w:rPr>
        <w:t>Il Presidente</w:t>
        <w:tab/>
        <w:tab/>
        <w:tab/>
        <w:tab/>
        <w:tab/>
        <w:tab/>
        <w:tab/>
        <w:tab/>
        <w:t>Il Segretario</w:t>
      </w:r>
    </w:p>
    <w:p>
      <w:pPr>
        <w:pStyle w:val="Normale"/>
        <w:jc w:val="both"/>
      </w:pPr>
    </w:p>
    <w:p>
      <w:pPr>
        <w:pStyle w:val="Normale"/>
        <w:jc w:val="both"/>
      </w:pPr>
      <w:r>
        <w:rPr>
          <w:rtl w:val="0"/>
          <w:lang w:val="it-IT"/>
        </w:rPr>
        <w:t>………………………………</w:t>
        <w:tab/>
        <w:tab/>
        <w:tab/>
        <w:tab/>
        <w:tab/>
        <w:t>……………………………</w:t>
      </w:r>
      <w:r>
        <w:rPr>
          <w:rtl w:val="0"/>
          <w:lang w:val="it-IT"/>
        </w:rPr>
        <w:t>..</w:t>
      </w:r>
    </w:p>
    <w:sectPr>
      <w:headerReference w:type="default" r:id="rId4"/>
      <w:footerReference w:type="default" r:id="rId5"/>
      <w:pgSz w:w="11900" w:h="16840" w:orient="portrait"/>
      <w:pgMar w:top="719" w:right="1134" w:bottom="719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Edwardian Script IT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e importato 1"/>
  </w:abstractNum>
  <w:abstractNum w:abstractNumId="1">
    <w:multiLevelType w:val="hybridMultilevel"/>
    <w:styleLink w:val="Stile importato 1"/>
    <w:lvl w:ilvl="0">
      <w:start w:val="1"/>
      <w:numFmt w:val="bullet"/>
      <w:suff w:val="tab"/>
      <w:lvlText w:val="-"/>
      <w:lvlJc w:val="left"/>
      <w:pPr>
        <w:tabs>
          <w:tab w:val="num" w:pos="708"/>
        </w:tabs>
        <w:ind w:left="72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08"/>
          <w:tab w:val="num" w:pos="1416"/>
        </w:tabs>
        <w:ind w:left="1428" w:hanging="34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08"/>
          <w:tab w:val="num" w:pos="2124"/>
        </w:tabs>
        <w:ind w:left="2136" w:hanging="33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08"/>
          <w:tab w:val="num" w:pos="2832"/>
        </w:tabs>
        <w:ind w:left="2844" w:hanging="32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08"/>
          <w:tab w:val="num" w:pos="3540"/>
        </w:tabs>
        <w:ind w:left="3552" w:hanging="31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08"/>
          <w:tab w:val="num" w:pos="4248"/>
        </w:tabs>
        <w:ind w:left="4260" w:hanging="3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08"/>
          <w:tab w:val="num" w:pos="4956"/>
        </w:tabs>
        <w:ind w:left="4968" w:hanging="28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08"/>
          <w:tab w:val="num" w:pos="5664"/>
        </w:tabs>
        <w:ind w:left="5676" w:hanging="27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08"/>
          <w:tab w:val="num" w:pos="6372"/>
        </w:tabs>
        <w:ind w:left="6384" w:hanging="2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itolo 2">
    <w:name w:val="Titolo 2"/>
    <w:next w:val="Normale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0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Normale">
    <w:name w:val="Normale"/>
    <w:next w:val="Normal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o del testo">
    <w:name w:val="Corpo del testo"/>
    <w:next w:val="Corpo del test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numbering" w:styleId="Stile importato 1">
    <w:name w:val="Stile importato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