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bCs w:val="1"/>
          <w:sz w:val="27"/>
          <w:szCs w:val="27"/>
        </w:rPr>
      </w:pPr>
      <w:r w:rsidDel="00000000" w:rsidR="00000000" w:rsidRPr="00000000">
        <w:rPr>
          <w:b w:val="1"/>
          <w:bCs w:val="1"/>
          <w:sz w:val="27"/>
          <w:szCs w:val="27"/>
          <w:rtl w:val="0"/>
        </w:rPr>
        <w:t xml:space="preserve">IIS PREVER - PINEROLO</w:t>
      </w:r>
    </w:p>
    <w:p w:rsidR="00000000" w:rsidDel="00000000" w:rsidP="00000000" w:rsidRDefault="00000000" w:rsidRPr="00000000" w14:paraId="00000002">
      <w:pPr>
        <w:pageBreakBefore w:val="0"/>
        <w:jc w:val="center"/>
        <w:rPr>
          <w:b w:val="1"/>
          <w:bCs w:val="1"/>
          <w:sz w:val="27"/>
          <w:szCs w:val="27"/>
        </w:rPr>
      </w:pPr>
      <w:r w:rsidDel="00000000" w:rsidR="00000000" w:rsidRPr="00000000">
        <w:rPr>
          <w:b w:val="1"/>
          <w:bCs w:val="1"/>
          <w:sz w:val="27"/>
          <w:szCs w:val="27"/>
          <w:rtl w:val="0"/>
        </w:rPr>
        <w:t xml:space="preserve">CLASSI: </w:t>
      </w:r>
    </w:p>
    <w:p w:rsidR="00000000" w:rsidDel="00000000" w:rsidP="00000000" w:rsidRDefault="00000000" w:rsidRPr="00000000" w14:paraId="00000003">
      <w:pPr>
        <w:pageBreakBefore w:val="0"/>
        <w:jc w:val="center"/>
        <w:rPr>
          <w:b w:val="1"/>
          <w:bCs w:val="1"/>
          <w:sz w:val="27"/>
          <w:szCs w:val="27"/>
        </w:rPr>
      </w:pPr>
      <w:r w:rsidDel="00000000" w:rsidR="00000000" w:rsidRPr="00000000">
        <w:rPr>
          <w:b w:val="1"/>
          <w:bCs w:val="1"/>
          <w:sz w:val="27"/>
          <w:szCs w:val="27"/>
          <w:rtl w:val="0"/>
        </w:rPr>
        <w:t xml:space="preserve">INDIRIZZO:</w:t>
      </w:r>
    </w:p>
    <w:p w:rsidR="00000000" w:rsidDel="00000000" w:rsidP="00000000" w:rsidRDefault="00000000" w:rsidRPr="00000000" w14:paraId="00000004">
      <w:pPr>
        <w:pageBreakBefore w:val="0"/>
        <w:jc w:val="center"/>
        <w:rPr>
          <w:b w:val="1"/>
          <w:bCs w:val="1"/>
          <w:sz w:val="27"/>
          <w:szCs w:val="27"/>
        </w:rPr>
      </w:pPr>
      <w:r w:rsidDel="00000000" w:rsidR="00000000" w:rsidRPr="00000000">
        <w:rPr>
          <w:b w:val="1"/>
          <w:bCs w:val="1"/>
          <w:sz w:val="27"/>
          <w:szCs w:val="27"/>
          <w:rtl w:val="0"/>
        </w:rPr>
        <w:t xml:space="preserve">ANNO SCOLASTICO: 2026/2027</w:t>
      </w:r>
    </w:p>
    <w:p w:rsidR="00000000" w:rsidDel="00000000" w:rsidP="00000000" w:rsidRDefault="00000000" w:rsidRPr="00000000" w14:paraId="00000005">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18"/>
          <w:szCs w:val="18"/>
        </w:rPr>
      </w:pPr>
      <w:r w:rsidDel="00000000" w:rsidR="00000000" w:rsidRPr="00000000">
        <w:rPr>
          <w:rtl w:val="0"/>
        </w:rPr>
      </w:r>
    </w:p>
    <w:tbl>
      <w:tblPr>
        <w:tblStyle w:val="Table1"/>
        <w:tblW w:w="9870.0" w:type="dxa"/>
        <w:jc w:val="center"/>
        <w:tblLayout w:type="fixed"/>
        <w:tblLook w:val="0600"/>
      </w:tblPr>
      <w:tblGrid>
        <w:gridCol w:w="1800"/>
        <w:gridCol w:w="8070"/>
        <w:tblGridChange w:id="0">
          <w:tblGrid>
            <w:gridCol w:w="1800"/>
            <w:gridCol w:w="8070"/>
          </w:tblGrid>
        </w:tblGridChange>
      </w:tblGrid>
      <w:tr>
        <w:trPr>
          <w:cantSplit w:val="0"/>
          <w:trHeight w:val="345" w:hRule="atLeast"/>
          <w:tblHeader w:val="0"/>
        </w:trPr>
        <w:tc>
          <w:tcPr>
            <w:gridSpan w:val="2"/>
            <w:tcBorders>
              <w:top w:color="000000" w:space="0" w:sz="6" w:val="single"/>
              <w:left w:color="000000" w:space="0" w:sz="6" w:val="single"/>
              <w:bottom w:color="000000" w:space="0" w:sz="6" w:val="single"/>
              <w:right w:color="000000" w:space="0" w:sz="6" w:val="single"/>
            </w:tcBorders>
            <w:shd w:fill="ccffcc" w:val="clear"/>
            <w:tcMar>
              <w:top w:w="60.0" w:type="dxa"/>
              <w:left w:w="60.0" w:type="dxa"/>
              <w:bottom w:w="60.0" w:type="dxa"/>
              <w:right w:w="60.0" w:type="dxa"/>
            </w:tcMar>
            <w:vAlign w:val="center"/>
          </w:tcPr>
          <w:p w:rsidR="00000000" w:rsidDel="00000000" w:rsidP="00000000" w:rsidRDefault="00000000" w:rsidRPr="00000000" w14:paraId="00000007">
            <w:pPr>
              <w:jc w:val="center"/>
              <w:rPr>
                <w:rFonts w:ascii="Trebuchet MS" w:cs="Trebuchet MS" w:eastAsia="Trebuchet MS" w:hAnsi="Trebuchet MS"/>
                <w:b w:val="1"/>
                <w:bCs w:val="1"/>
              </w:rPr>
            </w:pPr>
            <w:r w:rsidDel="00000000" w:rsidR="00000000" w:rsidRPr="00000000">
              <w:rPr>
                <w:rFonts w:ascii="Trebuchet MS" w:cs="Trebuchet MS" w:eastAsia="Trebuchet MS" w:hAnsi="Trebuchet MS"/>
                <w:b w:val="1"/>
                <w:bCs w:val="1"/>
                <w:rtl w:val="0"/>
              </w:rPr>
              <w:t xml:space="preserve">UNITA’ DI APPRENDIMENTO</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ccffcc" w:val="clear"/>
            <w:tcMar>
              <w:top w:w="60.0" w:type="dxa"/>
              <w:left w:w="60.0" w:type="dxa"/>
              <w:bottom w:w="60.0" w:type="dxa"/>
              <w:right w:w="60.0" w:type="dxa"/>
            </w:tcMar>
          </w:tcPr>
          <w:p w:rsidR="00000000" w:rsidDel="00000000" w:rsidP="00000000" w:rsidRDefault="00000000" w:rsidRPr="00000000" w14:paraId="00000009">
            <w:pPr>
              <w:rPr>
                <w:rFonts w:ascii="Trebuchet MS" w:cs="Trebuchet MS" w:eastAsia="Trebuchet MS" w:hAnsi="Trebuchet MS"/>
                <w:b w:val="1"/>
                <w:bCs w:val="1"/>
                <w:i w:val="1"/>
                <w:iCs w:val="1"/>
              </w:rPr>
            </w:pPr>
            <w:r w:rsidDel="00000000" w:rsidR="00000000" w:rsidRPr="00000000">
              <w:rPr>
                <w:rFonts w:ascii="Trebuchet MS" w:cs="Trebuchet MS" w:eastAsia="Trebuchet MS" w:hAnsi="Trebuchet MS"/>
                <w:b w:val="1"/>
                <w:bCs w:val="1"/>
                <w:i w:val="1"/>
                <w:iCs w:val="1"/>
                <w:rtl w:val="0"/>
              </w:rPr>
              <w:t xml:space="preserve">Titolo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0A">
            <w:pPr>
              <w:rPr>
                <w:rFonts w:ascii="Trebuchet MS" w:cs="Trebuchet MS" w:eastAsia="Trebuchet MS" w:hAnsi="Trebuchet MS"/>
              </w:rPr>
            </w:pPr>
            <w:r w:rsidDel="00000000" w:rsidR="00000000" w:rsidRPr="00000000">
              <w:rPr>
                <w:rtl w:val="0"/>
              </w:rPr>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shd w:fill="ccffcc" w:val="clear"/>
            <w:tcMar>
              <w:top w:w="60.0" w:type="dxa"/>
              <w:left w:w="60.0" w:type="dxa"/>
              <w:bottom w:w="60.0" w:type="dxa"/>
              <w:right w:w="60.0" w:type="dxa"/>
            </w:tcMar>
          </w:tcPr>
          <w:p w:rsidR="00000000" w:rsidDel="00000000" w:rsidP="00000000" w:rsidRDefault="00000000" w:rsidRPr="00000000" w14:paraId="0000000B">
            <w:pPr>
              <w:rPr>
                <w:rFonts w:ascii="Trebuchet MS" w:cs="Trebuchet MS" w:eastAsia="Trebuchet MS" w:hAnsi="Trebuchet MS"/>
                <w:b w:val="1"/>
                <w:bCs w:val="1"/>
                <w:i w:val="1"/>
                <w:iCs w:val="1"/>
              </w:rPr>
            </w:pPr>
            <w:r w:rsidDel="00000000" w:rsidR="00000000" w:rsidRPr="00000000">
              <w:rPr>
                <w:rFonts w:ascii="Trebuchet MS" w:cs="Trebuchet MS" w:eastAsia="Trebuchet MS" w:hAnsi="Trebuchet MS"/>
                <w:b w:val="1"/>
                <w:bCs w:val="1"/>
                <w:i w:val="1"/>
                <w:iCs w:val="1"/>
                <w:rtl w:val="0"/>
              </w:rPr>
              <w:t xml:space="preserve">Assi disciplinari</w:t>
            </w:r>
          </w:p>
          <w:p w:rsidR="00000000" w:rsidDel="00000000" w:rsidP="00000000" w:rsidRDefault="00000000" w:rsidRPr="00000000" w14:paraId="0000000C">
            <w:pPr>
              <w:rPr>
                <w:rFonts w:ascii="Trebuchet MS" w:cs="Trebuchet MS" w:eastAsia="Trebuchet MS" w:hAnsi="Trebuchet MS"/>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0D">
            <w:pPr>
              <w:rPr>
                <w:rFonts w:ascii="Trebuchet MS" w:cs="Trebuchet MS" w:eastAsia="Trebuchet MS" w:hAnsi="Trebuchet MS"/>
              </w:rPr>
            </w:pPr>
            <w:r w:rsidDel="00000000" w:rsidR="00000000" w:rsidRPr="00000000">
              <w:rPr>
                <w:rtl w:val="0"/>
              </w:rPr>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shd w:fill="ccffcc" w:val="clear"/>
            <w:tcMar>
              <w:top w:w="60.0" w:type="dxa"/>
              <w:left w:w="60.0" w:type="dxa"/>
              <w:bottom w:w="60.0" w:type="dxa"/>
              <w:right w:w="60.0" w:type="dxa"/>
            </w:tcMar>
          </w:tcPr>
          <w:p w:rsidR="00000000" w:rsidDel="00000000" w:rsidP="00000000" w:rsidRDefault="00000000" w:rsidRPr="00000000" w14:paraId="0000000E">
            <w:pPr>
              <w:rPr>
                <w:rFonts w:ascii="Trebuchet MS" w:cs="Trebuchet MS" w:eastAsia="Trebuchet MS" w:hAnsi="Trebuchet MS"/>
                <w:b w:val="1"/>
                <w:bCs w:val="1"/>
                <w:i w:val="1"/>
                <w:iCs w:val="1"/>
              </w:rPr>
            </w:pPr>
            <w:r w:rsidDel="00000000" w:rsidR="00000000" w:rsidRPr="00000000">
              <w:rPr>
                <w:rFonts w:ascii="Trebuchet MS" w:cs="Trebuchet MS" w:eastAsia="Trebuchet MS" w:hAnsi="Trebuchet MS"/>
                <w:b w:val="1"/>
                <w:bCs w:val="1"/>
                <w:i w:val="1"/>
                <w:iCs w:val="1"/>
                <w:rtl w:val="0"/>
              </w:rPr>
              <w:t xml:space="preserve">Descrizione sintetica dell’UdA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0F">
            <w:pPr>
              <w:rPr>
                <w:rFonts w:ascii="Trebuchet MS" w:cs="Trebuchet MS" w:eastAsia="Trebuchet MS" w:hAnsi="Trebuchet MS"/>
              </w:rPr>
            </w:pPr>
            <w:r w:rsidDel="00000000" w:rsidR="00000000" w:rsidRPr="00000000">
              <w:rPr>
                <w:rtl w:val="0"/>
              </w:rPr>
            </w:r>
          </w:p>
        </w:tc>
      </w:tr>
      <w:tr>
        <w:trPr>
          <w:cantSplit w:val="0"/>
          <w:trHeight w:val="465" w:hRule="atLeast"/>
          <w:tblHeader w:val="0"/>
        </w:trPr>
        <w:tc>
          <w:tcPr>
            <w:tcBorders>
              <w:top w:color="000000" w:space="0" w:sz="6" w:val="single"/>
              <w:left w:color="000000" w:space="0" w:sz="6" w:val="single"/>
              <w:bottom w:color="000000" w:space="0" w:sz="6" w:val="single"/>
              <w:right w:color="000000" w:space="0" w:sz="6" w:val="single"/>
            </w:tcBorders>
            <w:shd w:fill="ccffcc" w:val="clear"/>
            <w:tcMar>
              <w:top w:w="60.0" w:type="dxa"/>
              <w:left w:w="60.0" w:type="dxa"/>
              <w:bottom w:w="60.0" w:type="dxa"/>
              <w:right w:w="60.0" w:type="dxa"/>
            </w:tcMar>
          </w:tcPr>
          <w:p w:rsidR="00000000" w:rsidDel="00000000" w:rsidP="00000000" w:rsidRDefault="00000000" w:rsidRPr="00000000" w14:paraId="00000010">
            <w:pPr>
              <w:rPr>
                <w:rFonts w:ascii="Trebuchet MS" w:cs="Trebuchet MS" w:eastAsia="Trebuchet MS" w:hAnsi="Trebuchet MS"/>
                <w:b w:val="1"/>
                <w:bCs w:val="1"/>
                <w:i w:val="1"/>
                <w:iCs w:val="1"/>
              </w:rPr>
            </w:pPr>
            <w:r w:rsidDel="00000000" w:rsidR="00000000" w:rsidRPr="00000000">
              <w:rPr>
                <w:rFonts w:ascii="Trebuchet MS" w:cs="Trebuchet MS" w:eastAsia="Trebuchet MS" w:hAnsi="Trebuchet MS"/>
                <w:b w:val="1"/>
                <w:bCs w:val="1"/>
                <w:i w:val="1"/>
                <w:iCs w:val="1"/>
                <w:rtl w:val="0"/>
              </w:rPr>
              <w:t xml:space="preserve">Prodotto finale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11">
            <w:pPr>
              <w:rPr>
                <w:rFonts w:ascii="Trebuchet MS" w:cs="Trebuchet MS" w:eastAsia="Trebuchet MS" w:hAnsi="Trebuchet MS"/>
              </w:rPr>
            </w:pPr>
            <w:r w:rsidDel="00000000" w:rsidR="00000000" w:rsidRPr="00000000">
              <w:rPr>
                <w:rtl w:val="0"/>
              </w:rPr>
            </w:r>
          </w:p>
        </w:tc>
      </w:tr>
      <w:tr>
        <w:trPr>
          <w:cantSplit w:val="0"/>
          <w:trHeight w:val="765" w:hRule="atLeast"/>
          <w:tblHeader w:val="0"/>
        </w:trPr>
        <w:tc>
          <w:tcPr>
            <w:tcBorders>
              <w:top w:color="000000" w:space="0" w:sz="6" w:val="single"/>
              <w:left w:color="000000" w:space="0" w:sz="6" w:val="single"/>
              <w:bottom w:color="000000" w:space="0" w:sz="6" w:val="single"/>
              <w:right w:color="000000" w:space="0" w:sz="6" w:val="single"/>
            </w:tcBorders>
            <w:shd w:fill="ccffcc" w:val="clear"/>
            <w:tcMar>
              <w:top w:w="60.0" w:type="dxa"/>
              <w:left w:w="60.0" w:type="dxa"/>
              <w:bottom w:w="60.0" w:type="dxa"/>
              <w:right w:w="60.0" w:type="dxa"/>
            </w:tcMar>
          </w:tcPr>
          <w:p w:rsidR="00000000" w:rsidDel="00000000" w:rsidP="00000000" w:rsidRDefault="00000000" w:rsidRPr="00000000" w14:paraId="00000012">
            <w:pPr>
              <w:rPr>
                <w:rFonts w:ascii="Trebuchet MS" w:cs="Trebuchet MS" w:eastAsia="Trebuchet MS" w:hAnsi="Trebuchet MS"/>
                <w:b w:val="1"/>
                <w:bCs w:val="1"/>
                <w:i w:val="1"/>
                <w:iCs w:val="1"/>
              </w:rPr>
            </w:pPr>
            <w:r w:rsidDel="00000000" w:rsidR="00000000" w:rsidRPr="00000000">
              <w:rPr>
                <w:rFonts w:ascii="Trebuchet MS" w:cs="Trebuchet MS" w:eastAsia="Trebuchet MS" w:hAnsi="Trebuchet MS"/>
                <w:b w:val="1"/>
                <w:bCs w:val="1"/>
                <w:i w:val="1"/>
                <w:iCs w:val="1"/>
                <w:rtl w:val="0"/>
              </w:rPr>
              <w:t xml:space="preserve">Insegnamenti coinvolti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13">
            <w:pPr>
              <w:rPr>
                <w:rFonts w:ascii="Trebuchet MS" w:cs="Trebuchet MS" w:eastAsia="Trebuchet MS" w:hAnsi="Trebuchet MS"/>
              </w:rPr>
            </w:pPr>
            <w:r w:rsidDel="00000000" w:rsidR="00000000" w:rsidRPr="00000000">
              <w:rPr>
                <w:rtl w:val="0"/>
              </w:rPr>
            </w:r>
          </w:p>
        </w:tc>
      </w:tr>
      <w:tr>
        <w:trPr>
          <w:cantSplit w:val="0"/>
          <w:trHeight w:val="1035" w:hRule="atLeast"/>
          <w:tblHeader w:val="0"/>
        </w:trPr>
        <w:tc>
          <w:tcPr>
            <w:tcBorders>
              <w:top w:color="000000" w:space="0" w:sz="6" w:val="single"/>
              <w:left w:color="000000" w:space="0" w:sz="6" w:val="single"/>
              <w:bottom w:color="000000" w:space="0" w:sz="6" w:val="single"/>
              <w:right w:color="000000" w:space="0" w:sz="6" w:val="single"/>
            </w:tcBorders>
            <w:shd w:fill="ccffcc" w:val="clear"/>
            <w:tcMar>
              <w:top w:w="60.0" w:type="dxa"/>
              <w:left w:w="60.0" w:type="dxa"/>
              <w:bottom w:w="60.0" w:type="dxa"/>
              <w:right w:w="60.0" w:type="dxa"/>
            </w:tcMar>
          </w:tcPr>
          <w:p w:rsidR="00000000" w:rsidDel="00000000" w:rsidP="00000000" w:rsidRDefault="00000000" w:rsidRPr="00000000" w14:paraId="00000014">
            <w:pPr>
              <w:rPr>
                <w:rFonts w:ascii="Trebuchet MS" w:cs="Trebuchet MS" w:eastAsia="Trebuchet MS" w:hAnsi="Trebuchet MS"/>
                <w:i w:val="1"/>
                <w:iCs w:val="1"/>
              </w:rPr>
            </w:pPr>
            <w:r w:rsidDel="00000000" w:rsidR="00000000" w:rsidRPr="00000000">
              <w:rPr>
                <w:rFonts w:ascii="Trebuchet MS" w:cs="Trebuchet MS" w:eastAsia="Trebuchet MS" w:hAnsi="Trebuchet MS"/>
                <w:b w:val="1"/>
                <w:bCs w:val="1"/>
                <w:i w:val="1"/>
                <w:iCs w:val="1"/>
                <w:rtl w:val="0"/>
              </w:rPr>
              <w:t xml:space="preserve">Finalità generali (</w:t>
            </w:r>
            <w:r w:rsidDel="00000000" w:rsidR="00000000" w:rsidRPr="00000000">
              <w:rPr>
                <w:rFonts w:ascii="Trebuchet MS" w:cs="Trebuchet MS" w:eastAsia="Trebuchet MS" w:hAnsi="Trebuchet MS"/>
                <w:i w:val="1"/>
                <w:iCs w:val="1"/>
                <w:rtl w:val="0"/>
              </w:rPr>
              <w:t xml:space="preserve">risultati attesi in termini di miglioramento)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15">
            <w:pPr>
              <w:rPr>
                <w:rFonts w:ascii="Trebuchet MS" w:cs="Trebuchet MS" w:eastAsia="Trebuchet MS" w:hAnsi="Trebuchet MS"/>
              </w:rPr>
            </w:pPr>
            <w:r w:rsidDel="00000000" w:rsidR="00000000" w:rsidRPr="00000000">
              <w:rPr>
                <w:rtl w:val="0"/>
              </w:rPr>
            </w:r>
          </w:p>
        </w:tc>
      </w:tr>
      <w:tr>
        <w:trPr>
          <w:cantSplit w:val="0"/>
          <w:trHeight w:val="585" w:hRule="atLeast"/>
          <w:tblHeader w:val="0"/>
        </w:trPr>
        <w:tc>
          <w:tcPr>
            <w:tcBorders>
              <w:top w:color="000000" w:space="0" w:sz="6" w:val="single"/>
              <w:left w:color="000000" w:space="0" w:sz="6" w:val="single"/>
              <w:bottom w:color="000000" w:space="0" w:sz="6" w:val="single"/>
              <w:right w:color="000000" w:space="0" w:sz="6" w:val="single"/>
            </w:tcBorders>
            <w:shd w:fill="ccffcc" w:val="clear"/>
            <w:tcMar>
              <w:top w:w="60.0" w:type="dxa"/>
              <w:left w:w="60.0" w:type="dxa"/>
              <w:bottom w:w="60.0" w:type="dxa"/>
              <w:right w:w="60.0" w:type="dxa"/>
            </w:tcMar>
          </w:tcPr>
          <w:p w:rsidR="00000000" w:rsidDel="00000000" w:rsidP="00000000" w:rsidRDefault="00000000" w:rsidRPr="00000000" w14:paraId="00000016">
            <w:pPr>
              <w:rPr>
                <w:rFonts w:ascii="Trebuchet MS" w:cs="Trebuchet MS" w:eastAsia="Trebuchet MS" w:hAnsi="Trebuchet MS"/>
                <w:b w:val="1"/>
                <w:bCs w:val="1"/>
                <w:i w:val="1"/>
                <w:iCs w:val="1"/>
              </w:rPr>
            </w:pPr>
            <w:r w:rsidDel="00000000" w:rsidR="00000000" w:rsidRPr="00000000">
              <w:rPr>
                <w:rFonts w:ascii="Trebuchet MS" w:cs="Trebuchet MS" w:eastAsia="Trebuchet MS" w:hAnsi="Trebuchet MS"/>
                <w:b w:val="1"/>
                <w:bCs w:val="1"/>
                <w:i w:val="1"/>
                <w:iCs w:val="1"/>
                <w:rtl w:val="0"/>
              </w:rPr>
              <w:t xml:space="preserve">Esperienze significative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17">
            <w:pPr>
              <w:rPr>
                <w:rFonts w:ascii="Trebuchet MS" w:cs="Trebuchet MS" w:eastAsia="Trebuchet MS" w:hAnsi="Trebuchet MS"/>
              </w:rPr>
            </w:pPr>
            <w:r w:rsidDel="00000000" w:rsidR="00000000" w:rsidRPr="00000000">
              <w:rPr>
                <w:rtl w:val="0"/>
              </w:rPr>
            </w:r>
          </w:p>
        </w:tc>
      </w:tr>
      <w:tr>
        <w:trPr>
          <w:cantSplit w:val="0"/>
          <w:trHeight w:val="1365" w:hRule="atLeast"/>
          <w:tblHeader w:val="0"/>
        </w:trPr>
        <w:tc>
          <w:tcPr>
            <w:tcBorders>
              <w:top w:color="000000" w:space="0" w:sz="6" w:val="single"/>
              <w:left w:color="000000" w:space="0" w:sz="6" w:val="single"/>
              <w:bottom w:color="000000" w:space="0" w:sz="6" w:val="single"/>
              <w:right w:color="000000" w:space="0" w:sz="6" w:val="single"/>
            </w:tcBorders>
            <w:shd w:fill="ccffcc" w:val="clear"/>
            <w:tcMar>
              <w:top w:w="60.0" w:type="dxa"/>
              <w:left w:w="60.0" w:type="dxa"/>
              <w:bottom w:w="60.0" w:type="dxa"/>
              <w:right w:w="60.0" w:type="dxa"/>
            </w:tcMar>
          </w:tcPr>
          <w:p w:rsidR="00000000" w:rsidDel="00000000" w:rsidP="00000000" w:rsidRDefault="00000000" w:rsidRPr="00000000" w14:paraId="00000018">
            <w:pPr>
              <w:rPr>
                <w:rFonts w:ascii="Trebuchet MS" w:cs="Trebuchet MS" w:eastAsia="Trebuchet MS" w:hAnsi="Trebuchet MS"/>
                <w:b w:val="1"/>
                <w:bCs w:val="1"/>
                <w:i w:val="1"/>
                <w:iCs w:val="1"/>
              </w:rPr>
            </w:pPr>
            <w:r w:rsidDel="00000000" w:rsidR="00000000" w:rsidRPr="00000000">
              <w:rPr>
                <w:rFonts w:ascii="Trebuchet MS" w:cs="Trebuchet MS" w:eastAsia="Trebuchet MS" w:hAnsi="Trebuchet MS"/>
                <w:b w:val="1"/>
                <w:bCs w:val="1"/>
                <w:i w:val="1"/>
                <w:iCs w:val="1"/>
                <w:rtl w:val="0"/>
              </w:rPr>
              <w:t xml:space="preserve">Competenze di indirizzo attivate</w:t>
            </w:r>
          </w:p>
          <w:p w:rsidR="00000000" w:rsidDel="00000000" w:rsidP="00000000" w:rsidRDefault="00000000" w:rsidRPr="00000000" w14:paraId="00000019">
            <w:pPr>
              <w:rPr>
                <w:rFonts w:ascii="Trebuchet MS" w:cs="Trebuchet MS" w:eastAsia="Trebuchet MS" w:hAnsi="Trebuchet MS"/>
                <w:b w:val="1"/>
                <w:bCs w:val="1"/>
                <w:i w:val="1"/>
                <w:iCs w:val="1"/>
              </w:rPr>
            </w:pPr>
            <w:r w:rsidDel="00000000" w:rsidR="00000000" w:rsidRPr="00000000">
              <w:rPr>
                <w:rFonts w:ascii="Trebuchet MS" w:cs="Trebuchet MS" w:eastAsia="Trebuchet MS" w:hAnsi="Trebuchet MS"/>
                <w:b w:val="1"/>
                <w:bCs w:val="1"/>
                <w:i w:val="1"/>
                <w:iCs w:val="1"/>
                <w:rtl w:val="0"/>
              </w:rPr>
              <w:t xml:space="preserve">(livello intermedio: BIENNIO o TRIENNIO)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1A">
            <w:pPr>
              <w:rPr>
                <w:rFonts w:ascii="Trebuchet MS" w:cs="Trebuchet MS" w:eastAsia="Trebuchet MS" w:hAnsi="Trebuchet MS"/>
              </w:rPr>
            </w:pPr>
            <w:r w:rsidDel="00000000" w:rsidR="00000000" w:rsidRPr="00000000">
              <w:rPr>
                <w:rtl w:val="0"/>
              </w:rPr>
            </w:r>
          </w:p>
        </w:tc>
      </w:tr>
      <w:tr>
        <w:trPr>
          <w:cantSplit w:val="0"/>
          <w:trHeight w:val="1200" w:hRule="atLeast"/>
          <w:tblHeader w:val="0"/>
        </w:trPr>
        <w:tc>
          <w:tcPr>
            <w:tcBorders>
              <w:top w:color="000000" w:space="0" w:sz="6" w:val="single"/>
              <w:left w:color="000000" w:space="0" w:sz="6" w:val="single"/>
              <w:bottom w:color="000000" w:space="0" w:sz="6" w:val="single"/>
              <w:right w:color="000000" w:space="0" w:sz="6" w:val="single"/>
            </w:tcBorders>
            <w:shd w:fill="ccffcc" w:val="clear"/>
            <w:tcMar>
              <w:top w:w="60.0" w:type="dxa"/>
              <w:left w:w="60.0" w:type="dxa"/>
              <w:bottom w:w="60.0" w:type="dxa"/>
              <w:right w:w="60.0" w:type="dxa"/>
            </w:tcMar>
          </w:tcPr>
          <w:p w:rsidR="00000000" w:rsidDel="00000000" w:rsidP="00000000" w:rsidRDefault="00000000" w:rsidRPr="00000000" w14:paraId="0000001B">
            <w:pPr>
              <w:rPr>
                <w:rFonts w:ascii="Trebuchet MS" w:cs="Trebuchet MS" w:eastAsia="Trebuchet MS" w:hAnsi="Trebuchet MS"/>
                <w:b w:val="1"/>
                <w:bCs w:val="1"/>
                <w:i w:val="1"/>
                <w:iCs w:val="1"/>
              </w:rPr>
            </w:pPr>
            <w:r w:rsidDel="00000000" w:rsidR="00000000" w:rsidRPr="00000000">
              <w:rPr>
                <w:rFonts w:ascii="Trebuchet MS" w:cs="Trebuchet MS" w:eastAsia="Trebuchet MS" w:hAnsi="Trebuchet MS"/>
                <w:b w:val="1"/>
                <w:bCs w:val="1"/>
                <w:i w:val="1"/>
                <w:iCs w:val="1"/>
                <w:rtl w:val="0"/>
              </w:rPr>
              <w:t xml:space="preserve">Competenza di cittadinanza (CHIAVE, del 2018)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1C">
            <w:pPr>
              <w:rPr>
                <w:rFonts w:ascii="Trebuchet MS" w:cs="Trebuchet MS" w:eastAsia="Trebuchet MS" w:hAnsi="Trebuchet MS"/>
                <w:color w:val="333333"/>
              </w:rPr>
            </w:pPr>
            <w:r w:rsidDel="00000000" w:rsidR="00000000" w:rsidRPr="00000000">
              <w:rPr>
                <w:rFonts w:ascii="Trebuchet MS" w:cs="Trebuchet MS" w:eastAsia="Trebuchet MS" w:hAnsi="Trebuchet MS"/>
                <w:color w:val="333333"/>
                <w:rtl w:val="0"/>
              </w:rPr>
              <w:t xml:space="preserve">C1: Competenza alfabetica funzionale.</w:t>
            </w:r>
          </w:p>
          <w:p w:rsidR="00000000" w:rsidDel="00000000" w:rsidP="00000000" w:rsidRDefault="00000000" w:rsidRPr="00000000" w14:paraId="0000001D">
            <w:pPr>
              <w:rPr>
                <w:rFonts w:ascii="Trebuchet MS" w:cs="Trebuchet MS" w:eastAsia="Trebuchet MS" w:hAnsi="Trebuchet MS"/>
                <w:color w:val="333333"/>
              </w:rPr>
            </w:pPr>
            <w:r w:rsidDel="00000000" w:rsidR="00000000" w:rsidRPr="00000000">
              <w:rPr>
                <w:rFonts w:ascii="Trebuchet MS" w:cs="Trebuchet MS" w:eastAsia="Trebuchet MS" w:hAnsi="Trebuchet MS"/>
                <w:color w:val="333333"/>
                <w:rtl w:val="0"/>
              </w:rPr>
              <w:t xml:space="preserve">C2: Competenza multilinguistica.</w:t>
            </w:r>
          </w:p>
          <w:p w:rsidR="00000000" w:rsidDel="00000000" w:rsidP="00000000" w:rsidRDefault="00000000" w:rsidRPr="00000000" w14:paraId="0000001E">
            <w:pPr>
              <w:rPr>
                <w:rFonts w:ascii="Trebuchet MS" w:cs="Trebuchet MS" w:eastAsia="Trebuchet MS" w:hAnsi="Trebuchet MS"/>
                <w:color w:val="333333"/>
              </w:rPr>
            </w:pPr>
            <w:r w:rsidDel="00000000" w:rsidR="00000000" w:rsidRPr="00000000">
              <w:rPr>
                <w:rFonts w:ascii="Trebuchet MS" w:cs="Trebuchet MS" w:eastAsia="Trebuchet MS" w:hAnsi="Trebuchet MS"/>
                <w:color w:val="333333"/>
                <w:rtl w:val="0"/>
              </w:rPr>
              <w:t xml:space="preserve">C3: Competenza matematica e competenza in scienze, tecnologie e ingegneria.</w:t>
            </w:r>
          </w:p>
          <w:p w:rsidR="00000000" w:rsidDel="00000000" w:rsidP="00000000" w:rsidRDefault="00000000" w:rsidRPr="00000000" w14:paraId="0000001F">
            <w:pPr>
              <w:rPr>
                <w:rFonts w:ascii="Trebuchet MS" w:cs="Trebuchet MS" w:eastAsia="Trebuchet MS" w:hAnsi="Trebuchet MS"/>
                <w:color w:val="333333"/>
              </w:rPr>
            </w:pPr>
            <w:r w:rsidDel="00000000" w:rsidR="00000000" w:rsidRPr="00000000">
              <w:rPr>
                <w:rFonts w:ascii="Trebuchet MS" w:cs="Trebuchet MS" w:eastAsia="Trebuchet MS" w:hAnsi="Trebuchet MS"/>
                <w:color w:val="333333"/>
                <w:rtl w:val="0"/>
              </w:rPr>
              <w:t xml:space="preserve">C4: Competenza digitale.</w:t>
            </w:r>
          </w:p>
          <w:p w:rsidR="00000000" w:rsidDel="00000000" w:rsidP="00000000" w:rsidRDefault="00000000" w:rsidRPr="00000000" w14:paraId="00000020">
            <w:pPr>
              <w:rPr>
                <w:rFonts w:ascii="Trebuchet MS" w:cs="Trebuchet MS" w:eastAsia="Trebuchet MS" w:hAnsi="Trebuchet MS"/>
                <w:color w:val="333333"/>
              </w:rPr>
            </w:pPr>
            <w:r w:rsidDel="00000000" w:rsidR="00000000" w:rsidRPr="00000000">
              <w:rPr>
                <w:rFonts w:ascii="Trebuchet MS" w:cs="Trebuchet MS" w:eastAsia="Trebuchet MS" w:hAnsi="Trebuchet MS"/>
                <w:color w:val="333333"/>
                <w:rtl w:val="0"/>
              </w:rPr>
              <w:t xml:space="preserve">C5: Competenza personale, sociale e capacità di imparare a imparare.</w:t>
            </w:r>
          </w:p>
          <w:p w:rsidR="00000000" w:rsidDel="00000000" w:rsidP="00000000" w:rsidRDefault="00000000" w:rsidRPr="00000000" w14:paraId="00000021">
            <w:pPr>
              <w:rPr>
                <w:rFonts w:ascii="Trebuchet MS" w:cs="Trebuchet MS" w:eastAsia="Trebuchet MS" w:hAnsi="Trebuchet MS"/>
                <w:color w:val="333333"/>
              </w:rPr>
            </w:pPr>
            <w:r w:rsidDel="00000000" w:rsidR="00000000" w:rsidRPr="00000000">
              <w:rPr>
                <w:rFonts w:ascii="Trebuchet MS" w:cs="Trebuchet MS" w:eastAsia="Trebuchet MS" w:hAnsi="Trebuchet MS"/>
                <w:color w:val="333333"/>
                <w:rtl w:val="0"/>
              </w:rPr>
              <w:t xml:space="preserve">C6: Competenza in materia di cittadinanza.</w:t>
            </w:r>
          </w:p>
          <w:p w:rsidR="00000000" w:rsidDel="00000000" w:rsidP="00000000" w:rsidRDefault="00000000" w:rsidRPr="00000000" w14:paraId="00000022">
            <w:pPr>
              <w:rPr>
                <w:rFonts w:ascii="Trebuchet MS" w:cs="Trebuchet MS" w:eastAsia="Trebuchet MS" w:hAnsi="Trebuchet MS"/>
                <w:color w:val="333333"/>
              </w:rPr>
            </w:pPr>
            <w:r w:rsidDel="00000000" w:rsidR="00000000" w:rsidRPr="00000000">
              <w:rPr>
                <w:rFonts w:ascii="Trebuchet MS" w:cs="Trebuchet MS" w:eastAsia="Trebuchet MS" w:hAnsi="Trebuchet MS"/>
                <w:color w:val="333333"/>
                <w:rtl w:val="0"/>
              </w:rPr>
              <w:t xml:space="preserve">C7: Competenza imprenditoriale.</w:t>
            </w:r>
          </w:p>
          <w:p w:rsidR="00000000" w:rsidDel="00000000" w:rsidP="00000000" w:rsidRDefault="00000000" w:rsidRPr="00000000" w14:paraId="00000023">
            <w:pPr>
              <w:rPr>
                <w:rFonts w:ascii="Trebuchet MS" w:cs="Trebuchet MS" w:eastAsia="Trebuchet MS" w:hAnsi="Trebuchet MS"/>
                <w:color w:val="333333"/>
              </w:rPr>
            </w:pPr>
            <w:r w:rsidDel="00000000" w:rsidR="00000000" w:rsidRPr="00000000">
              <w:rPr>
                <w:rFonts w:ascii="Trebuchet MS" w:cs="Trebuchet MS" w:eastAsia="Trebuchet MS" w:hAnsi="Trebuchet MS"/>
                <w:color w:val="333333"/>
                <w:rtl w:val="0"/>
              </w:rPr>
              <w:t xml:space="preserve">C8: Competenza in materia di consapevolezza ed espressione culturali.</w:t>
            </w:r>
          </w:p>
        </w:tc>
      </w:tr>
      <w:tr>
        <w:trPr>
          <w:cantSplit w:val="0"/>
          <w:trHeight w:val="585" w:hRule="atLeast"/>
          <w:tblHeader w:val="0"/>
        </w:trPr>
        <w:tc>
          <w:tcPr>
            <w:tcBorders>
              <w:top w:color="000000" w:space="0" w:sz="6" w:val="single"/>
              <w:left w:color="000000" w:space="0" w:sz="6" w:val="single"/>
              <w:bottom w:color="000000" w:space="0" w:sz="6" w:val="single"/>
              <w:right w:color="000000" w:space="0" w:sz="6" w:val="single"/>
            </w:tcBorders>
            <w:shd w:fill="ccffcc" w:val="clear"/>
            <w:tcMar>
              <w:top w:w="60.0" w:type="dxa"/>
              <w:left w:w="60.0" w:type="dxa"/>
              <w:bottom w:w="60.0" w:type="dxa"/>
              <w:right w:w="60.0" w:type="dxa"/>
            </w:tcMar>
          </w:tcPr>
          <w:p w:rsidR="00000000" w:rsidDel="00000000" w:rsidP="00000000" w:rsidRDefault="00000000" w:rsidRPr="00000000" w14:paraId="00000024">
            <w:pPr>
              <w:rPr>
                <w:rFonts w:ascii="Trebuchet MS" w:cs="Trebuchet MS" w:eastAsia="Trebuchet MS" w:hAnsi="Trebuchet MS"/>
                <w:b w:val="1"/>
                <w:bCs w:val="1"/>
                <w:i w:val="1"/>
                <w:iCs w:val="1"/>
              </w:rPr>
            </w:pPr>
            <w:r w:rsidDel="00000000" w:rsidR="00000000" w:rsidRPr="00000000">
              <w:rPr>
                <w:rFonts w:ascii="Trebuchet MS" w:cs="Trebuchet MS" w:eastAsia="Trebuchet MS" w:hAnsi="Trebuchet MS"/>
                <w:b w:val="1"/>
                <w:bCs w:val="1"/>
                <w:i w:val="1"/>
                <w:iCs w:val="1"/>
                <w:rtl w:val="0"/>
              </w:rPr>
              <w:t xml:space="preserve">Tempi di realizzazione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25">
            <w:pPr>
              <w:rPr>
                <w:rFonts w:ascii="Trebuchet MS" w:cs="Trebuchet MS" w:eastAsia="Trebuchet MS" w:hAnsi="Trebuchet MS"/>
              </w:rPr>
            </w:pPr>
            <w:r w:rsidDel="00000000" w:rsidR="00000000" w:rsidRPr="00000000">
              <w:rPr>
                <w:rtl w:val="0"/>
              </w:rPr>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shd w:fill="ccffcc" w:val="clear"/>
            <w:tcMar>
              <w:top w:w="60.0" w:type="dxa"/>
              <w:left w:w="60.0" w:type="dxa"/>
              <w:bottom w:w="60.0" w:type="dxa"/>
              <w:right w:w="60.0" w:type="dxa"/>
            </w:tcMar>
          </w:tcPr>
          <w:p w:rsidR="00000000" w:rsidDel="00000000" w:rsidP="00000000" w:rsidRDefault="00000000" w:rsidRPr="00000000" w14:paraId="00000026">
            <w:pPr>
              <w:rPr>
                <w:rFonts w:ascii="Trebuchet MS" w:cs="Trebuchet MS" w:eastAsia="Trebuchet MS" w:hAnsi="Trebuchet MS"/>
                <w:b w:val="1"/>
                <w:bCs w:val="1"/>
                <w:i w:val="1"/>
                <w:iCs w:val="1"/>
              </w:rPr>
            </w:pPr>
            <w:r w:rsidDel="00000000" w:rsidR="00000000" w:rsidRPr="00000000">
              <w:rPr>
                <w:rFonts w:ascii="Trebuchet MS" w:cs="Trebuchet MS" w:eastAsia="Trebuchet MS" w:hAnsi="Trebuchet MS"/>
                <w:b w:val="1"/>
                <w:bCs w:val="1"/>
                <w:i w:val="1"/>
                <w:iCs w:val="1"/>
                <w:rtl w:val="0"/>
              </w:rPr>
              <w:t xml:space="preserve">Metodologie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27">
            <w:pPr>
              <w:rPr>
                <w:rFonts w:ascii="Trebuchet MS" w:cs="Trebuchet MS" w:eastAsia="Trebuchet MS" w:hAnsi="Trebuchet MS"/>
              </w:rPr>
            </w:pPr>
            <w:r w:rsidDel="00000000" w:rsidR="00000000" w:rsidRPr="00000000">
              <w:rPr>
                <w:rtl w:val="0"/>
              </w:rPr>
            </w:r>
          </w:p>
        </w:tc>
      </w:tr>
      <w:tr>
        <w:trPr>
          <w:cantSplit w:val="0"/>
          <w:trHeight w:val="810" w:hRule="atLeast"/>
          <w:tblHeader w:val="0"/>
        </w:trPr>
        <w:tc>
          <w:tcPr>
            <w:tcBorders>
              <w:top w:color="000000" w:space="0" w:sz="6" w:val="single"/>
              <w:left w:color="000000" w:space="0" w:sz="6" w:val="single"/>
              <w:bottom w:color="000000" w:space="0" w:sz="6" w:val="single"/>
              <w:right w:color="000000" w:space="0" w:sz="6" w:val="single"/>
            </w:tcBorders>
            <w:shd w:fill="ccffcc" w:val="clear"/>
            <w:tcMar>
              <w:top w:w="60.0" w:type="dxa"/>
              <w:left w:w="60.0" w:type="dxa"/>
              <w:bottom w:w="60.0" w:type="dxa"/>
              <w:right w:w="60.0" w:type="dxa"/>
            </w:tcMar>
          </w:tcPr>
          <w:p w:rsidR="00000000" w:rsidDel="00000000" w:rsidP="00000000" w:rsidRDefault="00000000" w:rsidRPr="00000000" w14:paraId="00000028">
            <w:pPr>
              <w:rPr>
                <w:rFonts w:ascii="Trebuchet MS" w:cs="Trebuchet MS" w:eastAsia="Trebuchet MS" w:hAnsi="Trebuchet MS"/>
                <w:b w:val="1"/>
                <w:bCs w:val="1"/>
                <w:i w:val="1"/>
                <w:iCs w:val="1"/>
              </w:rPr>
            </w:pPr>
            <w:r w:rsidDel="00000000" w:rsidR="00000000" w:rsidRPr="00000000">
              <w:rPr>
                <w:rFonts w:ascii="Trebuchet MS" w:cs="Trebuchet MS" w:eastAsia="Trebuchet MS" w:hAnsi="Trebuchet MS"/>
                <w:b w:val="1"/>
                <w:bCs w:val="1"/>
                <w:i w:val="1"/>
                <w:iCs w:val="1"/>
                <w:rtl w:val="0"/>
              </w:rPr>
              <w:t xml:space="preserve">Risorse umane (Interne ed esterne)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29">
            <w:pPr>
              <w:rPr>
                <w:rFonts w:ascii="Trebuchet MS" w:cs="Trebuchet MS" w:eastAsia="Trebuchet MS" w:hAnsi="Trebuchet MS"/>
                <w:color w:val="333333"/>
              </w:rPr>
            </w:pPr>
            <w:r w:rsidDel="00000000" w:rsidR="00000000" w:rsidRPr="00000000">
              <w:rPr>
                <w:rtl w:val="0"/>
              </w:rPr>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shd w:fill="ccffcc" w:val="clear"/>
            <w:tcMar>
              <w:top w:w="60.0" w:type="dxa"/>
              <w:left w:w="60.0" w:type="dxa"/>
              <w:bottom w:w="60.0" w:type="dxa"/>
              <w:right w:w="60.0" w:type="dxa"/>
            </w:tcMar>
          </w:tcPr>
          <w:p w:rsidR="00000000" w:rsidDel="00000000" w:rsidP="00000000" w:rsidRDefault="00000000" w:rsidRPr="00000000" w14:paraId="0000002A">
            <w:pPr>
              <w:rPr>
                <w:rFonts w:ascii="Trebuchet MS" w:cs="Trebuchet MS" w:eastAsia="Trebuchet MS" w:hAnsi="Trebuchet MS"/>
                <w:b w:val="1"/>
                <w:bCs w:val="1"/>
                <w:i w:val="1"/>
                <w:iCs w:val="1"/>
              </w:rPr>
            </w:pPr>
            <w:r w:rsidDel="00000000" w:rsidR="00000000" w:rsidRPr="00000000">
              <w:rPr>
                <w:rFonts w:ascii="Trebuchet MS" w:cs="Trebuchet MS" w:eastAsia="Trebuchet MS" w:hAnsi="Trebuchet MS"/>
                <w:b w:val="1"/>
                <w:bCs w:val="1"/>
                <w:i w:val="1"/>
                <w:iCs w:val="1"/>
                <w:rtl w:val="0"/>
              </w:rPr>
              <w:t xml:space="preserve">Strumenti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2B">
            <w:pPr>
              <w:rPr>
                <w:rFonts w:ascii="Trebuchet MS" w:cs="Trebuchet MS" w:eastAsia="Trebuchet MS" w:hAnsi="Trebuchet MS"/>
              </w:rPr>
            </w:pPr>
            <w:r w:rsidDel="00000000" w:rsidR="00000000" w:rsidRPr="00000000">
              <w:rPr>
                <w:rtl w:val="0"/>
              </w:rPr>
            </w:r>
          </w:p>
        </w:tc>
      </w:tr>
    </w:tbl>
    <w:p w:rsidR="00000000" w:rsidDel="00000000" w:rsidP="00000000" w:rsidRDefault="00000000" w:rsidRPr="00000000" w14:paraId="0000002C">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2D">
      <w:pPr>
        <w:pageBreakBefore w:val="0"/>
        <w:rPr>
          <w:rFonts w:ascii="Trebuchet MS" w:cs="Trebuchet MS" w:eastAsia="Trebuchet MS" w:hAnsi="Trebuchet MS"/>
          <w:b w:val="1"/>
          <w:bCs w:val="1"/>
        </w:rPr>
      </w:pPr>
      <w:r w:rsidDel="00000000" w:rsidR="00000000" w:rsidRPr="00000000">
        <w:rPr>
          <w:rFonts w:ascii="Trebuchet MS" w:cs="Trebuchet MS" w:eastAsia="Trebuchet MS" w:hAnsi="Trebuchet MS"/>
          <w:b w:val="1"/>
          <w:bCs w:val="1"/>
          <w:rtl w:val="0"/>
        </w:rPr>
        <w:t xml:space="preserve">Contributi degli assi disciplinari</w:t>
      </w:r>
    </w:p>
    <w:p w:rsidR="00000000" w:rsidDel="00000000" w:rsidP="00000000" w:rsidRDefault="00000000" w:rsidRPr="00000000" w14:paraId="0000002E">
      <w:pPr>
        <w:rPr>
          <w:rFonts w:ascii="Trebuchet MS" w:cs="Trebuchet MS" w:eastAsia="Trebuchet MS" w:hAnsi="Trebuchet MS"/>
          <w:b w:val="1"/>
          <w:bCs w:val="1"/>
          <w:color w:val="ff2600"/>
        </w:rPr>
      </w:pPr>
      <w:r w:rsidDel="00000000" w:rsidR="00000000" w:rsidRPr="00000000">
        <w:rPr>
          <w:rtl w:val="0"/>
        </w:rPr>
      </w:r>
    </w:p>
    <w:tbl>
      <w:tblPr>
        <w:tblStyle w:val="Table2"/>
        <w:tblpPr w:leftFromText="180" w:rightFromText="180" w:topFromText="180" w:bottomFromText="180" w:vertAnchor="text" w:horzAnchor="text" w:tblpX="-420" w:tblpY="0"/>
        <w:tblW w:w="9840.0" w:type="dxa"/>
        <w:jc w:val="left"/>
        <w:tblLayout w:type="fixed"/>
        <w:tblLook w:val="0600"/>
      </w:tblPr>
      <w:tblGrid>
        <w:gridCol w:w="1935"/>
        <w:gridCol w:w="1635"/>
        <w:gridCol w:w="3285"/>
        <w:gridCol w:w="2985"/>
        <w:tblGridChange w:id="0">
          <w:tblGrid>
            <w:gridCol w:w="1935"/>
            <w:gridCol w:w="1635"/>
            <w:gridCol w:w="3285"/>
            <w:gridCol w:w="2985"/>
          </w:tblGrid>
        </w:tblGridChange>
      </w:tblGrid>
      <w:tr>
        <w:trPr>
          <w:cantSplit w:val="0"/>
          <w:trHeight w:val="85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2F">
            <w:pPr>
              <w:rPr>
                <w:rFonts w:ascii="Trebuchet MS" w:cs="Trebuchet MS" w:eastAsia="Trebuchet MS" w:hAnsi="Trebuchet MS"/>
                <w:b w:val="1"/>
                <w:bCs w:val="1"/>
              </w:rPr>
            </w:pPr>
            <w:r w:rsidDel="00000000" w:rsidR="00000000" w:rsidRPr="00000000">
              <w:rPr>
                <w:rFonts w:ascii="Trebuchet MS" w:cs="Trebuchet MS" w:eastAsia="Trebuchet MS" w:hAnsi="Trebuchet MS"/>
                <w:b w:val="1"/>
                <w:bCs w:val="1"/>
                <w:rtl w:val="0"/>
              </w:rPr>
              <w:t xml:space="preserve">Competenza (livello intermedio: BIENNIO o TRIENNIO)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30">
            <w:pPr>
              <w:rPr>
                <w:rFonts w:ascii="Trebuchet MS" w:cs="Trebuchet MS" w:eastAsia="Trebuchet MS" w:hAnsi="Trebuchet MS"/>
                <w:b w:val="1"/>
                <w:bCs w:val="1"/>
              </w:rPr>
            </w:pPr>
            <w:r w:rsidDel="00000000" w:rsidR="00000000" w:rsidRPr="00000000">
              <w:rPr>
                <w:rFonts w:ascii="Trebuchet MS" w:cs="Trebuchet MS" w:eastAsia="Trebuchet MS" w:hAnsi="Trebuchet MS"/>
                <w:b w:val="1"/>
                <w:bCs w:val="1"/>
                <w:rtl w:val="0"/>
              </w:rPr>
              <w:t xml:space="preserve">Disciplina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31">
            <w:pPr>
              <w:rPr>
                <w:rFonts w:ascii="Trebuchet MS" w:cs="Trebuchet MS" w:eastAsia="Trebuchet MS" w:hAnsi="Trebuchet MS"/>
                <w:b w:val="1"/>
                <w:bCs w:val="1"/>
              </w:rPr>
            </w:pPr>
            <w:r w:rsidDel="00000000" w:rsidR="00000000" w:rsidRPr="00000000">
              <w:rPr>
                <w:rFonts w:ascii="Trebuchet MS" w:cs="Trebuchet MS" w:eastAsia="Trebuchet MS" w:hAnsi="Trebuchet MS"/>
                <w:b w:val="1"/>
                <w:bCs w:val="1"/>
                <w:rtl w:val="0"/>
              </w:rPr>
              <w:t xml:space="preserve">Contenuti disciplinari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32">
            <w:pPr>
              <w:rPr>
                <w:rFonts w:ascii="Trebuchet MS" w:cs="Trebuchet MS" w:eastAsia="Trebuchet MS" w:hAnsi="Trebuchet MS"/>
                <w:b w:val="1"/>
                <w:bCs w:val="1"/>
              </w:rPr>
            </w:pPr>
            <w:r w:rsidDel="00000000" w:rsidR="00000000" w:rsidRPr="00000000">
              <w:rPr>
                <w:rFonts w:ascii="Trebuchet MS" w:cs="Trebuchet MS" w:eastAsia="Trebuchet MS" w:hAnsi="Trebuchet MS"/>
                <w:b w:val="1"/>
                <w:bCs w:val="1"/>
                <w:rtl w:val="0"/>
              </w:rPr>
              <w:t xml:space="preserve">Abilità</w:t>
            </w:r>
          </w:p>
        </w:tc>
      </w:tr>
      <w:tr>
        <w:trPr>
          <w:cantSplit w:val="0"/>
          <w:trHeight w:val="15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33">
            <w:pPr>
              <w:rPr>
                <w:rFonts w:ascii="Trebuchet MS" w:cs="Trebuchet MS" w:eastAsia="Trebuchet MS" w:hAnsi="Trebuchet MS"/>
                <w:b w:val="1"/>
                <w:bCs w:val="1"/>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34">
            <w:pPr>
              <w:rPr>
                <w:rFonts w:ascii="Trebuchet MS" w:cs="Trebuchet MS" w:eastAsia="Trebuchet MS" w:hAnsi="Trebuchet MS"/>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35">
            <w:pPr>
              <w:spacing w:after="180" w:lineRule="auto"/>
              <w:rPr>
                <w:rFonts w:ascii="Trebuchet MS" w:cs="Trebuchet MS" w:eastAsia="Trebuchet MS" w:hAnsi="Trebuchet MS"/>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36">
            <w:pPr>
              <w:rPr>
                <w:rFonts w:ascii="Trebuchet MS" w:cs="Trebuchet MS" w:eastAsia="Trebuchet MS" w:hAnsi="Trebuchet MS"/>
              </w:rPr>
            </w:pPr>
            <w:r w:rsidDel="00000000" w:rsidR="00000000" w:rsidRPr="00000000">
              <w:rPr>
                <w:rtl w:val="0"/>
              </w:rPr>
            </w:r>
          </w:p>
        </w:tc>
      </w:tr>
      <w:tr>
        <w:trPr>
          <w:cantSplit w:val="0"/>
          <w:trHeight w:val="240" w:hRule="atLeast"/>
          <w:tblHeader w:val="0"/>
        </w:trPr>
        <w:tc>
          <w:tcPr>
            <w:tcBorders>
              <w:top w:color="000000" w:space="0" w:sz="6" w:val="single"/>
              <w:left w:color="000000" w:space="0" w:sz="8" w:val="single"/>
              <w:bottom w:color="000000" w:space="0" w:sz="6" w:val="single"/>
              <w:right w:color="000000" w:space="0" w:sz="6" w:val="single"/>
            </w:tcBorders>
          </w:tcPr>
          <w:p w:rsidR="00000000" w:rsidDel="00000000" w:rsidP="00000000" w:rsidRDefault="00000000" w:rsidRPr="00000000" w14:paraId="00000037">
            <w:pPr>
              <w:rPr>
                <w:rFonts w:ascii="Trebuchet MS" w:cs="Trebuchet MS" w:eastAsia="Trebuchet MS" w:hAnsi="Trebuchet MS"/>
                <w:b w:val="1"/>
                <w:bCs w:val="1"/>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38">
            <w:pPr>
              <w:rPr>
                <w:rFonts w:ascii="Trebuchet MS" w:cs="Trebuchet MS" w:eastAsia="Trebuchet MS" w:hAnsi="Trebuchet MS"/>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39">
            <w:pPr>
              <w:rPr>
                <w:rFonts w:ascii="Trebuchet MS" w:cs="Trebuchet MS" w:eastAsia="Trebuchet MS" w:hAnsi="Trebuchet MS"/>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3A">
            <w:pPr>
              <w:spacing w:after="180" w:lineRule="auto"/>
              <w:rPr>
                <w:rFonts w:ascii="Trebuchet MS" w:cs="Trebuchet MS" w:eastAsia="Trebuchet MS" w:hAnsi="Trebuchet MS"/>
              </w:rPr>
            </w:pPr>
            <w:r w:rsidDel="00000000" w:rsidR="00000000" w:rsidRPr="00000000">
              <w:rPr>
                <w:rtl w:val="0"/>
              </w:rPr>
            </w:r>
          </w:p>
        </w:tc>
      </w:tr>
      <w:tr>
        <w:trPr>
          <w:cantSplit w:val="0"/>
          <w:trHeight w:val="40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3B">
            <w:pPr>
              <w:rPr>
                <w:rFonts w:ascii="Trebuchet MS" w:cs="Trebuchet MS" w:eastAsia="Trebuchet MS" w:hAnsi="Trebuchet MS"/>
                <w:b w:val="1"/>
                <w:bCs w:val="1"/>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3C">
            <w:pPr>
              <w:rPr>
                <w:rFonts w:ascii="Trebuchet MS" w:cs="Trebuchet MS" w:eastAsia="Trebuchet MS" w:hAnsi="Trebuchet MS"/>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D">
            <w:pPr>
              <w:rPr>
                <w:rFonts w:ascii="Trebuchet MS" w:cs="Trebuchet MS" w:eastAsia="Trebuchet MS" w:hAnsi="Trebuchet MS"/>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3E">
            <w:pPr>
              <w:rPr>
                <w:rFonts w:ascii="Trebuchet MS" w:cs="Trebuchet MS" w:eastAsia="Trebuchet MS" w:hAnsi="Trebuchet MS"/>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3F">
            <w:pPr>
              <w:rPr>
                <w:rFonts w:ascii="Trebuchet MS" w:cs="Trebuchet MS" w:eastAsia="Trebuchet MS" w:hAnsi="Trebuchet MS"/>
                <w:b w:val="1"/>
                <w:bCs w:val="1"/>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40">
            <w:pPr>
              <w:rPr>
                <w:rFonts w:ascii="Trebuchet MS" w:cs="Trebuchet MS" w:eastAsia="Trebuchet MS" w:hAnsi="Trebuchet MS"/>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41">
            <w:pPr>
              <w:rPr>
                <w:rFonts w:ascii="Trebuchet MS" w:cs="Trebuchet MS" w:eastAsia="Trebuchet MS" w:hAnsi="Trebuchet MS"/>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42">
            <w:pPr>
              <w:rPr>
                <w:rFonts w:ascii="Trebuchet MS" w:cs="Trebuchet MS" w:eastAsia="Trebuchet MS" w:hAnsi="Trebuchet MS"/>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43">
            <w:pPr>
              <w:rPr>
                <w:rFonts w:ascii="Trebuchet MS" w:cs="Trebuchet MS" w:eastAsia="Trebuchet MS" w:hAnsi="Trebuchet MS"/>
                <w:b w:val="1"/>
                <w:bCs w:val="1"/>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44">
            <w:pPr>
              <w:rPr>
                <w:rFonts w:ascii="Trebuchet MS" w:cs="Trebuchet MS" w:eastAsia="Trebuchet MS" w:hAnsi="Trebuchet MS"/>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45">
            <w:pPr>
              <w:rPr>
                <w:rFonts w:ascii="Trebuchet MS" w:cs="Trebuchet MS" w:eastAsia="Trebuchet MS" w:hAnsi="Trebuchet MS"/>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46">
            <w:pPr>
              <w:rPr>
                <w:rFonts w:ascii="Trebuchet MS" w:cs="Trebuchet MS" w:eastAsia="Trebuchet MS" w:hAnsi="Trebuchet MS"/>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47">
            <w:pPr>
              <w:rPr>
                <w:rFonts w:ascii="Trebuchet MS" w:cs="Trebuchet MS" w:eastAsia="Trebuchet MS" w:hAnsi="Trebuchet MS"/>
                <w:b w:val="1"/>
                <w:bCs w:val="1"/>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48">
            <w:pPr>
              <w:rPr>
                <w:rFonts w:ascii="Trebuchet MS" w:cs="Trebuchet MS" w:eastAsia="Trebuchet MS" w:hAnsi="Trebuchet MS"/>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49">
            <w:pPr>
              <w:rPr>
                <w:rFonts w:ascii="Trebuchet MS" w:cs="Trebuchet MS" w:eastAsia="Trebuchet MS" w:hAnsi="Trebuchet MS"/>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4A">
            <w:pPr>
              <w:rPr>
                <w:rFonts w:ascii="Trebuchet MS" w:cs="Trebuchet MS" w:eastAsia="Trebuchet MS" w:hAnsi="Trebuchet MS"/>
              </w:rPr>
            </w:pPr>
            <w:r w:rsidDel="00000000" w:rsidR="00000000" w:rsidRPr="00000000">
              <w:rPr>
                <w:rtl w:val="0"/>
              </w:rPr>
            </w:r>
          </w:p>
        </w:tc>
      </w:tr>
    </w:tbl>
    <w:p w:rsidR="00000000" w:rsidDel="00000000" w:rsidP="00000000" w:rsidRDefault="00000000" w:rsidRPr="00000000" w14:paraId="0000004B">
      <w:pPr>
        <w:rPr>
          <w:rFonts w:ascii="Trebuchet MS" w:cs="Trebuchet MS" w:eastAsia="Trebuchet MS" w:hAnsi="Trebuchet MS"/>
          <w:b w:val="1"/>
          <w:bCs w:val="1"/>
          <w:color w:val="ff2600"/>
        </w:rPr>
      </w:pPr>
      <w:r w:rsidDel="00000000" w:rsidR="00000000" w:rsidRPr="00000000">
        <w:rPr>
          <w:rtl w:val="0"/>
        </w:rPr>
      </w:r>
    </w:p>
    <w:p w:rsidR="00000000" w:rsidDel="00000000" w:rsidP="00000000" w:rsidRDefault="00000000" w:rsidRPr="00000000" w14:paraId="0000004C">
      <w:pPr>
        <w:pageBreakBefore w:val="0"/>
        <w:rPr>
          <w:rFonts w:ascii="Trebuchet MS" w:cs="Trebuchet MS" w:eastAsia="Trebuchet MS" w:hAnsi="Trebuchet MS"/>
          <w:b w:val="1"/>
          <w:bCs w:val="1"/>
        </w:rPr>
      </w:pPr>
      <w:r w:rsidDel="00000000" w:rsidR="00000000" w:rsidRPr="00000000">
        <w:rPr>
          <w:rFonts w:ascii="Trebuchet MS" w:cs="Trebuchet MS" w:eastAsia="Trebuchet MS" w:hAnsi="Trebuchet MS"/>
          <w:b w:val="1"/>
          <w:bCs w:val="1"/>
          <w:rtl w:val="0"/>
        </w:rPr>
        <w:t xml:space="preserve">LA CONSEGNA AGLI STUDENTI</w:t>
      </w:r>
    </w:p>
    <w:p w:rsidR="00000000" w:rsidDel="00000000" w:rsidP="00000000" w:rsidRDefault="00000000" w:rsidRPr="00000000" w14:paraId="0000004D">
      <w:pPr>
        <w:pageBreakBefore w:val="0"/>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4E">
      <w:pPr>
        <w:pageBreakBefore w:val="0"/>
        <w:rPr>
          <w:rFonts w:ascii="Trebuchet MS" w:cs="Trebuchet MS" w:eastAsia="Trebuchet MS" w:hAnsi="Trebuchet MS"/>
        </w:rPr>
      </w:pPr>
      <w:r w:rsidDel="00000000" w:rsidR="00000000" w:rsidRPr="00000000">
        <w:rPr>
          <w:rFonts w:ascii="Trebuchet MS" w:cs="Trebuchet MS" w:eastAsia="Trebuchet MS" w:hAnsi="Trebuchet MS"/>
          <w:rtl w:val="0"/>
        </w:rPr>
        <w:t xml:space="preserve">Per “consegna” si intende </w:t>
      </w:r>
      <w:r w:rsidDel="00000000" w:rsidR="00000000" w:rsidRPr="00000000">
        <w:rPr>
          <w:rFonts w:ascii="Trebuchet MS" w:cs="Trebuchet MS" w:eastAsia="Trebuchet MS" w:hAnsi="Trebuchet MS"/>
          <w:i w:val="1"/>
          <w:iCs w:val="1"/>
          <w:rtl w:val="0"/>
        </w:rPr>
        <w:t xml:space="preserve">il documento che l’équipe dei docenti/formatori presenta agli studenti, sulla base del quale essi si attivano realizzando il prodotto nei tempi e nei modi definiti, tenendo presente anche i criteri di valutazione</w:t>
      </w:r>
      <w:r w:rsidDel="00000000" w:rsidR="00000000" w:rsidRPr="00000000">
        <w:rPr>
          <w:rFonts w:ascii="Trebuchet MS" w:cs="Trebuchet MS" w:eastAsia="Trebuchet MS" w:hAnsi="Trebuchet MS"/>
          <w:rtl w:val="0"/>
        </w:rPr>
        <w:t xml:space="preserve">.</w:t>
      </w:r>
    </w:p>
    <w:p w:rsidR="00000000" w:rsidDel="00000000" w:rsidP="00000000" w:rsidRDefault="00000000" w:rsidRPr="00000000" w14:paraId="0000004F">
      <w:pPr>
        <w:pageBreakBefore w:val="0"/>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50">
      <w:pPr>
        <w:pageBreakBefore w:val="0"/>
        <w:ind w:left="1620" w:hanging="800"/>
        <w:rPr>
          <w:rFonts w:ascii="Trebuchet MS" w:cs="Trebuchet MS" w:eastAsia="Trebuchet MS" w:hAnsi="Trebuchet MS"/>
        </w:rPr>
      </w:pPr>
      <w:r w:rsidDel="00000000" w:rsidR="00000000" w:rsidRPr="00000000">
        <w:rPr>
          <w:rFonts w:ascii="Trebuchet MS" w:cs="Trebuchet MS" w:eastAsia="Trebuchet MS" w:hAnsi="Trebuchet MS"/>
          <w:b w:val="1"/>
          <w:bCs w:val="1"/>
          <w:rtl w:val="0"/>
        </w:rPr>
        <w:t xml:space="preserve">1^ nota</w:t>
      </w:r>
      <w:r w:rsidDel="00000000" w:rsidR="00000000" w:rsidRPr="00000000">
        <w:rPr>
          <w:rFonts w:ascii="Trebuchet MS" w:cs="Trebuchet MS" w:eastAsia="Trebuchet MS" w:hAnsi="Trebuchet MS"/>
          <w:rtl w:val="0"/>
        </w:rPr>
        <w:t xml:space="preserve">: </w:t>
        <w:tab/>
        <w:t xml:space="preserve">il linguaggio deve essere accessibile, comprensibile, semplice e concreto.</w:t>
      </w:r>
    </w:p>
    <w:p w:rsidR="00000000" w:rsidDel="00000000" w:rsidP="00000000" w:rsidRDefault="00000000" w:rsidRPr="00000000" w14:paraId="00000051">
      <w:pPr>
        <w:pageBreakBefore w:val="0"/>
        <w:ind w:left="1620" w:hanging="800"/>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52">
      <w:pPr>
        <w:pageBreakBefore w:val="0"/>
        <w:ind w:left="1620" w:hanging="800"/>
        <w:rPr>
          <w:rFonts w:ascii="Trebuchet MS" w:cs="Trebuchet MS" w:eastAsia="Trebuchet MS" w:hAnsi="Trebuchet MS"/>
        </w:rPr>
      </w:pPr>
      <w:r w:rsidDel="00000000" w:rsidR="00000000" w:rsidRPr="00000000">
        <w:rPr>
          <w:rFonts w:ascii="Trebuchet MS" w:cs="Trebuchet MS" w:eastAsia="Trebuchet MS" w:hAnsi="Trebuchet MS"/>
          <w:b w:val="1"/>
          <w:bCs w:val="1"/>
          <w:rtl w:val="0"/>
        </w:rPr>
        <w:t xml:space="preserve">2^ nota</w:t>
      </w:r>
      <w:r w:rsidDel="00000000" w:rsidR="00000000" w:rsidRPr="00000000">
        <w:rPr>
          <w:rFonts w:ascii="Trebuchet MS" w:cs="Trebuchet MS" w:eastAsia="Trebuchet MS" w:hAnsi="Trebuchet MS"/>
          <w:rtl w:val="0"/>
        </w:rPr>
        <w:t xml:space="preserve">: </w:t>
        <w:tab/>
        <w:t xml:space="preserve">l’Uda prevede dei compiti/problema che per certi versi sono “oltre misura” ovvero richiedono agli studenti competenze e loro articolazioni (conoscenze, abilità, capacità) che ancora non possiedono, ma che possono acquisire autonomamente. Ciò in forza della potenzialità del metodo laboratoriale che porta alla scoperta ed alla conquista personale del sapere. </w:t>
      </w:r>
    </w:p>
    <w:p w:rsidR="00000000" w:rsidDel="00000000" w:rsidP="00000000" w:rsidRDefault="00000000" w:rsidRPr="00000000" w14:paraId="00000053">
      <w:pPr>
        <w:pageBreakBefore w:val="0"/>
        <w:ind w:left="1620" w:hanging="800"/>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54">
      <w:pPr>
        <w:pageBreakBefore w:val="0"/>
        <w:ind w:left="1620" w:hanging="800"/>
        <w:rPr>
          <w:rFonts w:ascii="Trebuchet MS" w:cs="Trebuchet MS" w:eastAsia="Trebuchet MS" w:hAnsi="Trebuchet MS"/>
        </w:rPr>
      </w:pPr>
      <w:r w:rsidDel="00000000" w:rsidR="00000000" w:rsidRPr="00000000">
        <w:rPr>
          <w:rtl w:val="0"/>
        </w:rPr>
      </w:r>
    </w:p>
    <w:tbl>
      <w:tblPr>
        <w:tblStyle w:val="Table3"/>
        <w:tblW w:w="9885.0" w:type="dxa"/>
        <w:jc w:val="center"/>
        <w:tblLayout w:type="fixed"/>
        <w:tblLook w:val="0600"/>
      </w:tblPr>
      <w:tblGrid>
        <w:gridCol w:w="9885"/>
        <w:tblGridChange w:id="0">
          <w:tblGrid>
            <w:gridCol w:w="9885"/>
          </w:tblGrid>
        </w:tblGridChange>
      </w:tblGrid>
      <w:tr>
        <w:trPr>
          <w:cantSplit w:val="0"/>
          <w:trHeight w:val="625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55">
            <w:pPr>
              <w:pageBreakBefore w:val="0"/>
              <w:spacing w:after="12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Titolo UdA:</w:t>
            </w:r>
          </w:p>
          <w:p w:rsidR="00000000" w:rsidDel="00000000" w:rsidP="00000000" w:rsidRDefault="00000000" w:rsidRPr="00000000" w14:paraId="00000056">
            <w:pPr>
              <w:pageBreakBefore w:val="0"/>
              <w:spacing w:after="12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57">
            <w:pPr>
              <w:pageBreakBefore w:val="0"/>
              <w:spacing w:after="12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Cosa si chiede di fare:</w:t>
            </w:r>
          </w:p>
          <w:p w:rsidR="00000000" w:rsidDel="00000000" w:rsidP="00000000" w:rsidRDefault="00000000" w:rsidRPr="00000000" w14:paraId="00000058">
            <w:pPr>
              <w:pageBreakBefore w:val="0"/>
              <w:spacing w:after="12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59">
            <w:pPr>
              <w:pageBreakBefore w:val="0"/>
              <w:spacing w:after="12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Quali prodotti :</w:t>
            </w:r>
          </w:p>
          <w:p w:rsidR="00000000" w:rsidDel="00000000" w:rsidP="00000000" w:rsidRDefault="00000000" w:rsidRPr="00000000" w14:paraId="0000005A">
            <w:pPr>
              <w:pageBreakBefore w:val="0"/>
              <w:spacing w:after="12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5B">
            <w:pPr>
              <w:pageBreakBefore w:val="0"/>
              <w:spacing w:after="12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Che senso ha (a cosa serve, per quali apprendimenti)</w:t>
            </w:r>
          </w:p>
          <w:p w:rsidR="00000000" w:rsidDel="00000000" w:rsidP="00000000" w:rsidRDefault="00000000" w:rsidRPr="00000000" w14:paraId="0000005C">
            <w:pPr>
              <w:pageBreakBefore w:val="0"/>
              <w:spacing w:after="12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5D">
            <w:pPr>
              <w:pageBreakBefore w:val="0"/>
              <w:spacing w:after="12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In che modo (singoli, gruppi..): </w:t>
            </w:r>
          </w:p>
          <w:p w:rsidR="00000000" w:rsidDel="00000000" w:rsidP="00000000" w:rsidRDefault="00000000" w:rsidRPr="00000000" w14:paraId="0000005E">
            <w:pPr>
              <w:pageBreakBefore w:val="0"/>
              <w:spacing w:after="12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5F">
            <w:pPr>
              <w:pageBreakBefore w:val="0"/>
              <w:spacing w:after="12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Tempi :</w:t>
            </w:r>
          </w:p>
          <w:p w:rsidR="00000000" w:rsidDel="00000000" w:rsidP="00000000" w:rsidRDefault="00000000" w:rsidRPr="00000000" w14:paraId="00000060">
            <w:pPr>
              <w:pageBreakBefore w:val="0"/>
              <w:spacing w:after="12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61">
            <w:pPr>
              <w:pageBreakBefore w:val="0"/>
              <w:spacing w:after="12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Risorse (strumenti, consulenze, opportunità…)   </w:t>
            </w:r>
          </w:p>
          <w:p w:rsidR="00000000" w:rsidDel="00000000" w:rsidP="00000000" w:rsidRDefault="00000000" w:rsidRPr="00000000" w14:paraId="00000062">
            <w:pPr>
              <w:pageBreakBefore w:val="0"/>
              <w:spacing w:after="12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63">
            <w:pPr>
              <w:pageBreakBefore w:val="0"/>
              <w:spacing w:after="12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Criteri di valutazione </w:t>
            </w:r>
          </w:p>
          <w:p w:rsidR="00000000" w:rsidDel="00000000" w:rsidP="00000000" w:rsidRDefault="00000000" w:rsidRPr="00000000" w14:paraId="00000064">
            <w:pPr>
              <w:pageBreakBefore w:val="0"/>
              <w:rPr>
                <w:rFonts w:ascii="Trebuchet MS" w:cs="Trebuchet MS" w:eastAsia="Trebuchet MS" w:hAnsi="Trebuchet MS"/>
              </w:rPr>
            </w:pPr>
            <w:r w:rsidDel="00000000" w:rsidR="00000000" w:rsidRPr="00000000">
              <w:rPr>
                <w:rtl w:val="0"/>
              </w:rPr>
            </w:r>
          </w:p>
        </w:tc>
      </w:tr>
    </w:tbl>
    <w:p w:rsidR="00000000" w:rsidDel="00000000" w:rsidP="00000000" w:rsidRDefault="00000000" w:rsidRPr="00000000" w14:paraId="00000065">
      <w:pPr>
        <w:pageBreakBefore w:val="0"/>
        <w:ind w:left="0" w:firstLine="0"/>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066">
      <w:pPr>
        <w:pageBreakBefore w:val="0"/>
        <w:rPr>
          <w:rFonts w:ascii="Trebuchet MS" w:cs="Trebuchet MS" w:eastAsia="Trebuchet MS" w:hAnsi="Trebuchet MS"/>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